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34940" w14:textId="0A76868B" w:rsidR="007C37FF" w:rsidRPr="00E72EDA" w:rsidRDefault="00CC4D61">
      <w:pPr>
        <w:rPr>
          <w:rFonts w:ascii="Times New Roman" w:hAnsi="Times New Roman" w:cs="Times New Roman"/>
          <w:b/>
          <w:bCs/>
          <w:sz w:val="28"/>
          <w:szCs w:val="28"/>
          <w:u w:val="single"/>
        </w:rPr>
      </w:pPr>
      <w:r w:rsidRPr="00E72EDA">
        <w:rPr>
          <w:rFonts w:ascii="Times New Roman" w:hAnsi="Times New Roman" w:cs="Times New Roman"/>
          <w:b/>
          <w:bCs/>
          <w:sz w:val="28"/>
          <w:szCs w:val="28"/>
          <w:u w:val="single"/>
        </w:rPr>
        <w:t xml:space="preserve">Elea Durant </w:t>
      </w:r>
    </w:p>
    <w:p w14:paraId="7CEC3623" w14:textId="3FA7491E" w:rsidR="00CC4D61" w:rsidRPr="00E72EDA" w:rsidRDefault="00CC4D61">
      <w:pPr>
        <w:rPr>
          <w:rFonts w:ascii="Times New Roman" w:hAnsi="Times New Roman" w:cs="Times New Roman"/>
          <w:b/>
          <w:bCs/>
          <w:sz w:val="28"/>
          <w:szCs w:val="28"/>
          <w:u w:val="single"/>
        </w:rPr>
      </w:pPr>
      <w:r w:rsidRPr="00E72EDA">
        <w:rPr>
          <w:rFonts w:ascii="Times New Roman" w:hAnsi="Times New Roman" w:cs="Times New Roman"/>
          <w:b/>
          <w:bCs/>
          <w:sz w:val="28"/>
          <w:szCs w:val="28"/>
          <w:u w:val="single"/>
        </w:rPr>
        <w:t xml:space="preserve">Candidate Number: </w:t>
      </w:r>
      <w:r w:rsidR="00795829" w:rsidRPr="00E72EDA">
        <w:rPr>
          <w:rFonts w:ascii="Times New Roman" w:hAnsi="Times New Roman" w:cs="Times New Roman"/>
          <w:b/>
          <w:bCs/>
          <w:sz w:val="28"/>
          <w:szCs w:val="28"/>
          <w:u w:val="single"/>
        </w:rPr>
        <w:t>8579</w:t>
      </w:r>
    </w:p>
    <w:p w14:paraId="5EF6E35A" w14:textId="02302085" w:rsidR="00CC4D61" w:rsidRPr="00E72EDA" w:rsidRDefault="00CC4D61">
      <w:pPr>
        <w:rPr>
          <w:rFonts w:ascii="Times New Roman" w:hAnsi="Times New Roman" w:cs="Times New Roman"/>
          <w:b/>
          <w:bCs/>
          <w:sz w:val="28"/>
          <w:szCs w:val="28"/>
          <w:u w:val="single"/>
        </w:rPr>
      </w:pPr>
      <w:r w:rsidRPr="00E72EDA">
        <w:rPr>
          <w:rFonts w:ascii="Times New Roman" w:hAnsi="Times New Roman" w:cs="Times New Roman"/>
          <w:b/>
          <w:bCs/>
          <w:sz w:val="28"/>
          <w:szCs w:val="28"/>
          <w:u w:val="single"/>
        </w:rPr>
        <w:t xml:space="preserve">Centre Number: </w:t>
      </w:r>
      <w:r w:rsidR="00E65457" w:rsidRPr="00E72EDA">
        <w:rPr>
          <w:rFonts w:ascii="Times New Roman" w:hAnsi="Times New Roman" w:cs="Times New Roman"/>
          <w:b/>
          <w:bCs/>
          <w:sz w:val="28"/>
          <w:szCs w:val="28"/>
          <w:u w:val="single"/>
        </w:rPr>
        <w:t>16525</w:t>
      </w:r>
    </w:p>
    <w:p w14:paraId="33D15D0A" w14:textId="77777777" w:rsidR="00CC4D61" w:rsidRPr="00E72EDA" w:rsidRDefault="00CC4D61">
      <w:pPr>
        <w:rPr>
          <w:rFonts w:ascii="Times New Roman" w:hAnsi="Times New Roman" w:cs="Times New Roman"/>
          <w:b/>
          <w:bCs/>
          <w:sz w:val="28"/>
          <w:szCs w:val="28"/>
          <w:u w:val="single"/>
        </w:rPr>
      </w:pPr>
    </w:p>
    <w:p w14:paraId="32F58062" w14:textId="24706B56" w:rsidR="00CC4D61" w:rsidRPr="00E72EDA" w:rsidRDefault="00CC4D61">
      <w:pPr>
        <w:rPr>
          <w:rFonts w:ascii="Times New Roman" w:hAnsi="Times New Roman" w:cs="Times New Roman"/>
          <w:b/>
          <w:bCs/>
          <w:sz w:val="28"/>
          <w:szCs w:val="28"/>
          <w:u w:val="single"/>
        </w:rPr>
      </w:pPr>
      <w:r w:rsidRPr="00E72EDA">
        <w:rPr>
          <w:rFonts w:ascii="Times New Roman" w:hAnsi="Times New Roman" w:cs="Times New Roman"/>
          <w:b/>
          <w:bCs/>
          <w:sz w:val="28"/>
          <w:szCs w:val="28"/>
          <w:u w:val="single"/>
        </w:rPr>
        <w:t>Short Film Evaluation</w:t>
      </w:r>
      <w:r w:rsidR="00DA436F" w:rsidRPr="00E72EDA">
        <w:rPr>
          <w:rFonts w:ascii="Times New Roman" w:hAnsi="Times New Roman" w:cs="Times New Roman"/>
          <w:b/>
          <w:bCs/>
          <w:sz w:val="28"/>
          <w:szCs w:val="28"/>
          <w:u w:val="single"/>
        </w:rPr>
        <w:t xml:space="preserve"> </w:t>
      </w:r>
    </w:p>
    <w:p w14:paraId="6EC94F73" w14:textId="77777777" w:rsidR="00CC4D61" w:rsidRPr="00E72EDA" w:rsidRDefault="00CC4D61">
      <w:pPr>
        <w:rPr>
          <w:rFonts w:ascii="Times New Roman" w:hAnsi="Times New Roman" w:cs="Times New Roman"/>
        </w:rPr>
      </w:pPr>
    </w:p>
    <w:p w14:paraId="7B77C5C7" w14:textId="28DD7AFD" w:rsidR="00CC4D61" w:rsidRPr="00E72EDA" w:rsidRDefault="00CC4D61">
      <w:pPr>
        <w:rPr>
          <w:rFonts w:ascii="Times New Roman" w:hAnsi="Times New Roman" w:cs="Times New Roman"/>
          <w:u w:val="single"/>
        </w:rPr>
      </w:pPr>
      <w:r w:rsidRPr="00E72EDA">
        <w:rPr>
          <w:rFonts w:ascii="Times New Roman" w:hAnsi="Times New Roman" w:cs="Times New Roman"/>
          <w:u w:val="single"/>
        </w:rPr>
        <w:t>Narrative Structure</w:t>
      </w:r>
    </w:p>
    <w:p w14:paraId="2394A328" w14:textId="77777777" w:rsidR="00CC4D61" w:rsidRPr="00E72EDA" w:rsidRDefault="00CC4D61">
      <w:pPr>
        <w:rPr>
          <w:rFonts w:ascii="Times New Roman" w:hAnsi="Times New Roman" w:cs="Times New Roman"/>
        </w:rPr>
      </w:pPr>
    </w:p>
    <w:p w14:paraId="3706B63B" w14:textId="6444CFF4" w:rsidR="00E734A6" w:rsidRPr="00E72EDA" w:rsidRDefault="00CC4D61">
      <w:pPr>
        <w:rPr>
          <w:rFonts w:ascii="Times New Roman" w:hAnsi="Times New Roman" w:cs="Times New Roman"/>
        </w:rPr>
      </w:pPr>
      <w:r w:rsidRPr="00E72EDA">
        <w:rPr>
          <w:rFonts w:ascii="Times New Roman" w:hAnsi="Times New Roman" w:cs="Times New Roman"/>
        </w:rPr>
        <w:t>In my short film, I wanted to create a concise yet impactful story that relies on enigma, tension and a clear narrative arc.</w:t>
      </w:r>
      <w:r w:rsidR="00E734A6" w:rsidRPr="00E72EDA">
        <w:rPr>
          <w:rFonts w:ascii="Times New Roman" w:hAnsi="Times New Roman" w:cs="Times New Roman"/>
        </w:rPr>
        <w:t xml:space="preserve"> I chose ‘a narrative which has a distinct genre’ from the brief.</w:t>
      </w:r>
    </w:p>
    <w:p w14:paraId="53275749" w14:textId="0C22274C" w:rsidR="00CC4D61" w:rsidRPr="00E72EDA" w:rsidRDefault="00CC4D61">
      <w:pPr>
        <w:rPr>
          <w:rFonts w:ascii="Times New Roman" w:hAnsi="Times New Roman" w:cs="Times New Roman"/>
        </w:rPr>
      </w:pPr>
      <w:r w:rsidRPr="00E72EDA">
        <w:rPr>
          <w:rFonts w:ascii="Times New Roman" w:hAnsi="Times New Roman" w:cs="Times New Roman"/>
        </w:rPr>
        <w:t xml:space="preserve">My short film follows a traditional structure, using enigma as a key element to </w:t>
      </w:r>
      <w:r w:rsidR="00587F8A" w:rsidRPr="00E72EDA">
        <w:rPr>
          <w:rFonts w:ascii="Times New Roman" w:hAnsi="Times New Roman" w:cs="Times New Roman"/>
        </w:rPr>
        <w:t>create</w:t>
      </w:r>
      <w:r w:rsidRPr="00E72EDA">
        <w:rPr>
          <w:rFonts w:ascii="Times New Roman" w:hAnsi="Times New Roman" w:cs="Times New Roman"/>
        </w:rPr>
        <w:t xml:space="preserve"> suspense and engage the spectator.</w:t>
      </w:r>
      <w:r w:rsidR="00E734A6" w:rsidRPr="00E72EDA">
        <w:rPr>
          <w:rFonts w:ascii="Times New Roman" w:hAnsi="Times New Roman" w:cs="Times New Roman"/>
        </w:rPr>
        <w:t xml:space="preserve"> </w:t>
      </w:r>
      <w:r w:rsidRPr="00E72EDA">
        <w:rPr>
          <w:rFonts w:ascii="Times New Roman" w:hAnsi="Times New Roman" w:cs="Times New Roman"/>
        </w:rPr>
        <w:t xml:space="preserve">The opening act introduces the protagonist as she lies in bed, bored and relentless. She </w:t>
      </w:r>
      <w:r w:rsidR="00587F8A" w:rsidRPr="00E72EDA">
        <w:rPr>
          <w:rFonts w:ascii="Times New Roman" w:hAnsi="Times New Roman" w:cs="Times New Roman"/>
        </w:rPr>
        <w:t>wants</w:t>
      </w:r>
      <w:r w:rsidRPr="00E72EDA">
        <w:rPr>
          <w:rFonts w:ascii="Times New Roman" w:hAnsi="Times New Roman" w:cs="Times New Roman"/>
        </w:rPr>
        <w:t xml:space="preserve"> a change of scenery, so she decides to go</w:t>
      </w:r>
      <w:r w:rsidR="00F5209C" w:rsidRPr="00E72EDA">
        <w:rPr>
          <w:rFonts w:ascii="Times New Roman" w:hAnsi="Times New Roman" w:cs="Times New Roman"/>
        </w:rPr>
        <w:t xml:space="preserve"> on a walk</w:t>
      </w:r>
      <w:r w:rsidRPr="00E72EDA">
        <w:rPr>
          <w:rFonts w:ascii="Times New Roman" w:hAnsi="Times New Roman" w:cs="Times New Roman"/>
        </w:rPr>
        <w:t xml:space="preserve"> to her nearby village park, unaware that this simple decision will lead to her demise. Upon arriving, she encounters her doppelganger, an eerie and dangerous reflection of herself. This immediately establishes a sense of unease and raises questions that draw the audience in – who or what is this figure, and why does it look exactly like her? The film also employs diegetic</w:t>
      </w:r>
      <w:r w:rsidR="00F5209C" w:rsidRPr="00E72EDA">
        <w:rPr>
          <w:rFonts w:ascii="Times New Roman" w:hAnsi="Times New Roman" w:cs="Times New Roman"/>
        </w:rPr>
        <w:t xml:space="preserve"> </w:t>
      </w:r>
      <w:r w:rsidRPr="00E72EDA">
        <w:rPr>
          <w:rFonts w:ascii="Times New Roman" w:hAnsi="Times New Roman" w:cs="Times New Roman"/>
        </w:rPr>
        <w:t>elements, such as the protagonist’s text messages to her boyfriend, to provide insight into her psychological state. These interactions add a secondary layer of tension, as he subtly gaslights her, making her question her own perception of reality.</w:t>
      </w:r>
      <w:r w:rsidR="00D1224B" w:rsidRPr="00E72EDA">
        <w:rPr>
          <w:rFonts w:ascii="Times New Roman" w:hAnsi="Times New Roman" w:cs="Times New Roman"/>
        </w:rPr>
        <w:t xml:space="preserve"> The film employs a creat</w:t>
      </w:r>
      <w:r w:rsidR="00715595" w:rsidRPr="00E72EDA">
        <w:rPr>
          <w:rFonts w:ascii="Times New Roman" w:hAnsi="Times New Roman" w:cs="Times New Roman"/>
        </w:rPr>
        <w:t>ive</w:t>
      </w:r>
      <w:r w:rsidR="00D1224B" w:rsidRPr="00E72EDA">
        <w:rPr>
          <w:rFonts w:ascii="Times New Roman" w:hAnsi="Times New Roman" w:cs="Times New Roman"/>
        </w:rPr>
        <w:t xml:space="preserve"> use of mise-en-scene</w:t>
      </w:r>
      <w:r w:rsidR="002E0B3C" w:rsidRPr="00E72EDA">
        <w:rPr>
          <w:rFonts w:ascii="Times New Roman" w:hAnsi="Times New Roman" w:cs="Times New Roman"/>
        </w:rPr>
        <w:t xml:space="preserve">; </w:t>
      </w:r>
      <w:r w:rsidR="00181249" w:rsidRPr="00E72EDA">
        <w:rPr>
          <w:rFonts w:ascii="Times New Roman" w:hAnsi="Times New Roman" w:cs="Times New Roman"/>
        </w:rPr>
        <w:t xml:space="preserve">a </w:t>
      </w:r>
      <w:r w:rsidR="002E0B3C" w:rsidRPr="00E72EDA">
        <w:rPr>
          <w:rFonts w:ascii="Times New Roman" w:hAnsi="Times New Roman" w:cs="Times New Roman"/>
        </w:rPr>
        <w:t>motif of the colour red</w:t>
      </w:r>
      <w:r w:rsidR="00E528E5" w:rsidRPr="00E72EDA">
        <w:rPr>
          <w:rFonts w:ascii="Times New Roman" w:hAnsi="Times New Roman" w:cs="Times New Roman"/>
        </w:rPr>
        <w:t xml:space="preserve"> which foreshadows our protagonist’s </w:t>
      </w:r>
      <w:r w:rsidR="00D81376" w:rsidRPr="00E72EDA">
        <w:rPr>
          <w:rFonts w:ascii="Times New Roman" w:hAnsi="Times New Roman" w:cs="Times New Roman"/>
        </w:rPr>
        <w:t xml:space="preserve">execution. </w:t>
      </w:r>
    </w:p>
    <w:p w14:paraId="42D21913" w14:textId="3C86CAFF" w:rsidR="00636385" w:rsidRPr="00E72EDA" w:rsidRDefault="00C71B7D">
      <w:pPr>
        <w:rPr>
          <w:rFonts w:ascii="Times New Roman" w:hAnsi="Times New Roman" w:cs="Times New Roman"/>
        </w:rPr>
      </w:pPr>
      <w:r w:rsidRPr="00E72EDA">
        <w:rPr>
          <w:rFonts w:ascii="Times New Roman" w:hAnsi="Times New Roman" w:cs="Times New Roman"/>
          <w:noProof/>
        </w:rPr>
        <w:drawing>
          <wp:anchor distT="0" distB="0" distL="114300" distR="114300" simplePos="0" relativeHeight="251658240" behindDoc="1" locked="0" layoutInCell="1" allowOverlap="1" wp14:anchorId="29735A7C" wp14:editId="6BB15200">
            <wp:simplePos x="0" y="0"/>
            <wp:positionH relativeFrom="column">
              <wp:posOffset>-8255</wp:posOffset>
            </wp:positionH>
            <wp:positionV relativeFrom="paragraph">
              <wp:posOffset>138354</wp:posOffset>
            </wp:positionV>
            <wp:extent cx="1440180" cy="955040"/>
            <wp:effectExtent l="0" t="0" r="0" b="0"/>
            <wp:wrapTight wrapText="bothSides">
              <wp:wrapPolygon edited="0">
                <wp:start x="0" y="0"/>
                <wp:lineTo x="0" y="21255"/>
                <wp:lineTo x="21333" y="21255"/>
                <wp:lineTo x="21333" y="0"/>
                <wp:lineTo x="0" y="0"/>
              </wp:wrapPolygon>
            </wp:wrapTight>
            <wp:docPr id="140917521" name="Picture 1" descr="A person walking through a hole&#10;&#10;Description automatically generated">
              <a:extLst xmlns:a="http://schemas.openxmlformats.org/drawingml/2006/main">
                <a:ext uri="{FF2B5EF4-FFF2-40B4-BE49-F238E27FC236}">
                  <a16:creationId xmlns:a16="http://schemas.microsoft.com/office/drawing/2014/main" id="{A082BC83-4D72-4E43-B97A-2364210E2F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7521" name="Picture 1" descr="A person walking through a hol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40180" cy="955040"/>
                    </a:xfrm>
                    <a:prstGeom prst="rect">
                      <a:avLst/>
                    </a:prstGeom>
                  </pic:spPr>
                </pic:pic>
              </a:graphicData>
            </a:graphic>
            <wp14:sizeRelH relativeFrom="page">
              <wp14:pctWidth>0</wp14:pctWidth>
            </wp14:sizeRelH>
            <wp14:sizeRelV relativeFrom="page">
              <wp14:pctHeight>0</wp14:pctHeight>
            </wp14:sizeRelV>
          </wp:anchor>
        </w:drawing>
      </w:r>
    </w:p>
    <w:p w14:paraId="0581A786" w14:textId="4BB3BB37" w:rsidR="00CC4D61" w:rsidRPr="00C71B7D" w:rsidRDefault="00C71B7D">
      <w:pPr>
        <w:rPr>
          <w:rFonts w:ascii="Times New Roman" w:hAnsi="Times New Roman" w:cs="Times New Roman"/>
        </w:rPr>
      </w:pPr>
      <w:r w:rsidRPr="00E72EDA">
        <w:rPr>
          <w:rFonts w:ascii="Times New Roman" w:hAnsi="Times New Roman" w:cs="Times New Roman"/>
          <w:b/>
          <w:bCs/>
          <w:noProof/>
          <w:sz w:val="28"/>
          <w:szCs w:val="28"/>
          <w:u w:val="single"/>
        </w:rPr>
        <w:drawing>
          <wp:anchor distT="0" distB="0" distL="114300" distR="114300" simplePos="0" relativeHeight="251658241" behindDoc="1" locked="0" layoutInCell="1" allowOverlap="1" wp14:anchorId="1FD2C5AA" wp14:editId="5E0D8902">
            <wp:simplePos x="0" y="0"/>
            <wp:positionH relativeFrom="column">
              <wp:posOffset>452145</wp:posOffset>
            </wp:positionH>
            <wp:positionV relativeFrom="paragraph">
              <wp:posOffset>687070</wp:posOffset>
            </wp:positionV>
            <wp:extent cx="1375410" cy="744220"/>
            <wp:effectExtent l="0" t="0" r="0" b="5080"/>
            <wp:wrapSquare wrapText="bothSides"/>
            <wp:docPr id="1628176908" name="Picture 1" descr="A person on a swing in a playground&#10;&#10;Description automatically generated">
              <a:extLst xmlns:a="http://schemas.openxmlformats.org/drawingml/2006/main">
                <a:ext uri="{FF2B5EF4-FFF2-40B4-BE49-F238E27FC236}">
                  <a16:creationId xmlns:a16="http://schemas.microsoft.com/office/drawing/2014/main" id="{531E1906-ABDF-4E06-BBF9-D9CB3AB081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76908" name="Picture 1" descr="A person on a swing in a playgroun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75410" cy="744220"/>
                    </a:xfrm>
                    <a:prstGeom prst="rect">
                      <a:avLst/>
                    </a:prstGeom>
                  </pic:spPr>
                </pic:pic>
              </a:graphicData>
            </a:graphic>
            <wp14:sizeRelH relativeFrom="page">
              <wp14:pctWidth>0</wp14:pctWidth>
            </wp14:sizeRelH>
            <wp14:sizeRelV relativeFrom="page">
              <wp14:pctHeight>0</wp14:pctHeight>
            </wp14:sizeRelV>
          </wp:anchor>
        </w:drawing>
      </w:r>
      <w:r w:rsidR="00636385" w:rsidRPr="00E72EDA">
        <w:rPr>
          <w:rFonts w:ascii="Times New Roman" w:hAnsi="Times New Roman" w:cs="Times New Roman"/>
        </w:rPr>
        <w:t xml:space="preserve">I took inspiration from my analysis of </w:t>
      </w:r>
      <w:r w:rsidR="00636385" w:rsidRPr="00E72EDA">
        <w:rPr>
          <w:rFonts w:ascii="Times New Roman" w:hAnsi="Times New Roman" w:cs="Times New Roman"/>
          <w:i/>
          <w:iCs/>
        </w:rPr>
        <w:t xml:space="preserve">Meshes of the Afternoon </w:t>
      </w:r>
      <w:r w:rsidR="00636385" w:rsidRPr="00E72EDA">
        <w:rPr>
          <w:rFonts w:ascii="Times New Roman" w:hAnsi="Times New Roman" w:cs="Times New Roman"/>
        </w:rPr>
        <w:t>(Deren, US, 1946), which also explores psychological horror and themes of identity. Like in Deren’s film, my protagonist encounters a doppelganger-like figure that blurs the lines between reality and illusion. The surreal and unsettling atmosphere in Meshes of the Afternoon influenced my approach to pacing, cinematography, and repetition, helping to create a sense of inevitability and dread</w:t>
      </w:r>
      <w:r w:rsidR="006821A0" w:rsidRPr="00E72EDA">
        <w:rPr>
          <w:rFonts w:ascii="Times New Roman" w:hAnsi="Times New Roman" w:cs="Times New Roman"/>
        </w:rPr>
        <w:t>. Additionally, I was inspired by the film’s use of a long shot to introduce the eerie figure, establishing its ominous presence within the frame – just as I do in my film to heighten unease and suspense.</w:t>
      </w:r>
    </w:p>
    <w:p w14:paraId="4E313EEE" w14:textId="4AC5DB8A" w:rsidR="009D37BB" w:rsidRPr="00E72EDA" w:rsidRDefault="00525579">
      <w:pPr>
        <w:rPr>
          <w:rFonts w:ascii="Times New Roman" w:hAnsi="Times New Roman" w:cs="Times New Roman"/>
        </w:rPr>
      </w:pPr>
      <w:r w:rsidRPr="00495DC3">
        <w:rPr>
          <w:rFonts w:ascii="Times New Roman" w:hAnsi="Times New Roman" w:cs="Times New Roman"/>
          <w:noProof/>
        </w:rPr>
        <w:drawing>
          <wp:anchor distT="0" distB="0" distL="114300" distR="114300" simplePos="0" relativeHeight="251660298" behindDoc="1" locked="0" layoutInCell="1" allowOverlap="1" wp14:anchorId="1423C787" wp14:editId="595DAC03">
            <wp:simplePos x="0" y="0"/>
            <wp:positionH relativeFrom="column">
              <wp:posOffset>4251579</wp:posOffset>
            </wp:positionH>
            <wp:positionV relativeFrom="paragraph">
              <wp:posOffset>157582</wp:posOffset>
            </wp:positionV>
            <wp:extent cx="1389380" cy="840105"/>
            <wp:effectExtent l="0" t="0" r="0" b="0"/>
            <wp:wrapTight wrapText="bothSides">
              <wp:wrapPolygon edited="0">
                <wp:start x="0" y="0"/>
                <wp:lineTo x="0" y="21224"/>
                <wp:lineTo x="21324" y="21224"/>
                <wp:lineTo x="21324" y="0"/>
                <wp:lineTo x="0" y="0"/>
              </wp:wrapPolygon>
            </wp:wrapTight>
            <wp:docPr id="2121862832" name="Picture 1" descr="A person wearing a helmet and gog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62832" name="Picture 1" descr="A person wearing a helmet and goggle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9380" cy="840105"/>
                    </a:xfrm>
                    <a:prstGeom prst="rect">
                      <a:avLst/>
                    </a:prstGeom>
                  </pic:spPr>
                </pic:pic>
              </a:graphicData>
            </a:graphic>
            <wp14:sizeRelH relativeFrom="page">
              <wp14:pctWidth>0</wp14:pctWidth>
            </wp14:sizeRelH>
            <wp14:sizeRelV relativeFrom="page">
              <wp14:pctHeight>0</wp14:pctHeight>
            </wp14:sizeRelV>
          </wp:anchor>
        </w:drawing>
      </w:r>
    </w:p>
    <w:p w14:paraId="14A04DBE" w14:textId="5A1DF827" w:rsidR="006F7ADF" w:rsidRPr="00A2204B" w:rsidRDefault="00C71B7D">
      <w:pPr>
        <w:rPr>
          <w:rFonts w:ascii="Times New Roman" w:hAnsi="Times New Roman" w:cs="Times New Roman"/>
        </w:rPr>
      </w:pPr>
      <w:r w:rsidRPr="00C71B7D">
        <w:rPr>
          <w:rFonts w:ascii="Times New Roman" w:hAnsi="Times New Roman" w:cs="Times New Roman"/>
          <w:noProof/>
        </w:rPr>
        <w:drawing>
          <wp:anchor distT="0" distB="0" distL="114300" distR="114300" simplePos="0" relativeHeight="251661322" behindDoc="1" locked="0" layoutInCell="1" allowOverlap="1" wp14:anchorId="27B1D7DE" wp14:editId="4BD6ACA2">
            <wp:simplePos x="0" y="0"/>
            <wp:positionH relativeFrom="column">
              <wp:posOffset>4206240</wp:posOffset>
            </wp:positionH>
            <wp:positionV relativeFrom="paragraph">
              <wp:posOffset>819683</wp:posOffset>
            </wp:positionV>
            <wp:extent cx="1289050" cy="829310"/>
            <wp:effectExtent l="0" t="0" r="6350" b="0"/>
            <wp:wrapTight wrapText="bothSides">
              <wp:wrapPolygon edited="0">
                <wp:start x="0" y="0"/>
                <wp:lineTo x="0" y="21170"/>
                <wp:lineTo x="21494" y="21170"/>
                <wp:lineTo x="21494" y="0"/>
                <wp:lineTo x="0" y="0"/>
              </wp:wrapPolygon>
            </wp:wrapTight>
            <wp:docPr id="1823443087" name="Picture 1" descr="A person in a red and black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43087" name="Picture 1" descr="A person in a red and black coa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9050" cy="829310"/>
                    </a:xfrm>
                    <a:prstGeom prst="rect">
                      <a:avLst/>
                    </a:prstGeom>
                  </pic:spPr>
                </pic:pic>
              </a:graphicData>
            </a:graphic>
            <wp14:sizeRelH relativeFrom="page">
              <wp14:pctWidth>0</wp14:pctWidth>
            </wp14:sizeRelH>
            <wp14:sizeRelV relativeFrom="page">
              <wp14:pctHeight>0</wp14:pctHeight>
            </wp14:sizeRelV>
          </wp:anchor>
        </w:drawing>
      </w:r>
      <w:r w:rsidR="003570BB">
        <w:rPr>
          <w:rFonts w:ascii="Times New Roman" w:hAnsi="Times New Roman" w:cs="Times New Roman"/>
          <w:noProof/>
        </w:rPr>
        <w:t xml:space="preserve">Lynne Ramsay’s The Swimmer serves as a key inspiration for my short fiolm, paritcularly in its striking editing techniques that contribute to an eerie, dreamlike atmosphere. Ramsay’s film employs </w:t>
      </w:r>
      <w:r w:rsidR="00CD6061">
        <w:rPr>
          <w:rFonts w:ascii="Times New Roman" w:hAnsi="Times New Roman" w:cs="Times New Roman"/>
          <w:noProof/>
        </w:rPr>
        <w:t xml:space="preserve">abdupt, jarring cuts between seemingly disconnected images, creating a sense of unease and disorientation. This technique can be used in my film to emphasise the doppelganger’s constant, lurking presence, making it feel inescapable. In </w:t>
      </w:r>
      <w:r w:rsidR="00CD6061">
        <w:rPr>
          <w:rFonts w:ascii="Times New Roman" w:hAnsi="Times New Roman" w:cs="Times New Roman"/>
          <w:i/>
          <w:iCs/>
          <w:noProof/>
        </w:rPr>
        <w:t>The Swimmer</w:t>
      </w:r>
      <w:r w:rsidR="00CD6061">
        <w:rPr>
          <w:rFonts w:ascii="Times New Roman" w:hAnsi="Times New Roman" w:cs="Times New Roman"/>
          <w:noProof/>
        </w:rPr>
        <w:t xml:space="preserve">, Ramsay intercuts between dark silhouettes, omnious </w:t>
      </w:r>
      <w:r w:rsidR="00BF091E">
        <w:rPr>
          <w:rFonts w:ascii="Times New Roman" w:hAnsi="Times New Roman" w:cs="Times New Roman"/>
          <w:noProof/>
        </w:rPr>
        <w:t xml:space="preserve">lanscapes, and fleeting glimpses of figures, often without clear context, forcing the audience to piece together meaning. I apply a similar approach by cutting between the proragonist and her </w:t>
      </w:r>
      <w:r w:rsidR="001B73D6">
        <w:rPr>
          <w:rFonts w:ascii="Times New Roman" w:hAnsi="Times New Roman" w:cs="Times New Roman"/>
          <w:noProof/>
        </w:rPr>
        <w:t>d</w:t>
      </w:r>
      <w:r w:rsidR="00BF091E">
        <w:rPr>
          <w:rFonts w:ascii="Times New Roman" w:hAnsi="Times New Roman" w:cs="Times New Roman"/>
          <w:noProof/>
        </w:rPr>
        <w:t>oppelganger in unexpeceted ways – for example,</w:t>
      </w:r>
      <w:r w:rsidR="001B73D6">
        <w:rPr>
          <w:rFonts w:ascii="Times New Roman" w:hAnsi="Times New Roman" w:cs="Times New Roman"/>
          <w:noProof/>
        </w:rPr>
        <w:t xml:space="preserve"> in the chase scenes where it cuts from her to the doppelganger</w:t>
      </w:r>
      <w:r w:rsidR="004629D6">
        <w:rPr>
          <w:rFonts w:ascii="Times New Roman" w:hAnsi="Times New Roman" w:cs="Times New Roman"/>
          <w:noProof/>
        </w:rPr>
        <w:t xml:space="preserve">, when she appears in the window and standing in the cabin. These rapid, unsettling edits create a feeling </w:t>
      </w:r>
      <w:r w:rsidR="004629D6">
        <w:rPr>
          <w:rFonts w:ascii="Times New Roman" w:hAnsi="Times New Roman" w:cs="Times New Roman"/>
          <w:noProof/>
        </w:rPr>
        <w:lastRenderedPageBreak/>
        <w:t xml:space="preserve">of psychologucal instability, as if the protagonist’s world is subtly unraveling. </w:t>
      </w:r>
      <w:r w:rsidR="00A77264">
        <w:rPr>
          <w:rFonts w:ascii="Times New Roman" w:hAnsi="Times New Roman" w:cs="Times New Roman"/>
          <w:noProof/>
        </w:rPr>
        <w:t>As the film progresses into the middle act, this disjointed editing style heightens the suspense. The doppelganger’s presence becomes more aggressive and intrustice, shifting from distant, eerie glimpses to direct confrontations.</w:t>
      </w:r>
      <w:r w:rsidR="00A2204B">
        <w:rPr>
          <w:rFonts w:ascii="Times New Roman" w:hAnsi="Times New Roman" w:cs="Times New Roman"/>
          <w:noProof/>
        </w:rPr>
        <w:t xml:space="preserve"> By manipulating time and space through editing, the film reinforces the idea that the doppelganger isn’t just physically pursuing the protagonist – it’s warping reality around her. The sound design further enshances this effect. In </w:t>
      </w:r>
      <w:r w:rsidR="00A2204B">
        <w:rPr>
          <w:rFonts w:ascii="Times New Roman" w:hAnsi="Times New Roman" w:cs="Times New Roman"/>
          <w:i/>
          <w:iCs/>
          <w:noProof/>
        </w:rPr>
        <w:t>The Swimmer</w:t>
      </w:r>
      <w:r w:rsidR="00A2204B">
        <w:rPr>
          <w:rFonts w:ascii="Times New Roman" w:hAnsi="Times New Roman" w:cs="Times New Roman"/>
          <w:noProof/>
        </w:rPr>
        <w:t xml:space="preserve">, Ramsay often overlays audio from one scene onto another, creating an uncanny, echo-like effect. In my film, this is used to make the doppelganger’s presence feel even more oppressive – for instance, the </w:t>
      </w:r>
      <w:r w:rsidR="00F30210">
        <w:rPr>
          <w:rFonts w:ascii="Times New Roman" w:hAnsi="Times New Roman" w:cs="Times New Roman"/>
          <w:noProof/>
        </w:rPr>
        <w:t>music playing over her chasing the protagonist. By adopting Ramsay’s fragmented, rhythmic editing style, I can create a film where the doppelganger feels both tangible and unreal, leaving the audience questioning its true nature. The result is an esculating sense of dread, as the protagonist and the audience begin to realise that escape may not be possible.</w:t>
      </w:r>
    </w:p>
    <w:p w14:paraId="642BF371" w14:textId="77777777" w:rsidR="00BE46EB" w:rsidRDefault="00BE46EB">
      <w:pPr>
        <w:rPr>
          <w:rFonts w:ascii="Times New Roman" w:hAnsi="Times New Roman" w:cs="Times New Roman"/>
        </w:rPr>
      </w:pPr>
    </w:p>
    <w:p w14:paraId="47F53FDA" w14:textId="77777777" w:rsidR="00BE46EB" w:rsidRDefault="00BE46EB">
      <w:pPr>
        <w:rPr>
          <w:rFonts w:ascii="Times New Roman" w:hAnsi="Times New Roman" w:cs="Times New Roman"/>
        </w:rPr>
      </w:pPr>
    </w:p>
    <w:p w14:paraId="303B3CA7" w14:textId="0E7AF75A" w:rsidR="00551813" w:rsidRPr="00E72EDA" w:rsidRDefault="005B154C">
      <w:pPr>
        <w:rPr>
          <w:rFonts w:ascii="Times New Roman" w:hAnsi="Times New Roman" w:cs="Times New Roman"/>
        </w:rPr>
      </w:pPr>
      <w:r w:rsidRPr="005B154C">
        <w:rPr>
          <w:rFonts w:ascii="Times New Roman" w:hAnsi="Times New Roman" w:cs="Times New Roman"/>
          <w:noProof/>
        </w:rPr>
        <w:drawing>
          <wp:anchor distT="0" distB="0" distL="114300" distR="114300" simplePos="0" relativeHeight="251663370" behindDoc="0" locked="0" layoutInCell="1" allowOverlap="1" wp14:anchorId="34CB4B88" wp14:editId="4E61508F">
            <wp:simplePos x="0" y="0"/>
            <wp:positionH relativeFrom="column">
              <wp:posOffset>146050</wp:posOffset>
            </wp:positionH>
            <wp:positionV relativeFrom="paragraph">
              <wp:posOffset>972820</wp:posOffset>
            </wp:positionV>
            <wp:extent cx="1536065" cy="950595"/>
            <wp:effectExtent l="0" t="0" r="635" b="1905"/>
            <wp:wrapSquare wrapText="bothSides"/>
            <wp:docPr id="674404680" name="Picture 1" descr="A person wearing a red and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04680" name="Picture 1" descr="A person wearing a red and black jacke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6065" cy="950595"/>
                    </a:xfrm>
                    <a:prstGeom prst="rect">
                      <a:avLst/>
                    </a:prstGeom>
                  </pic:spPr>
                </pic:pic>
              </a:graphicData>
            </a:graphic>
            <wp14:sizeRelH relativeFrom="page">
              <wp14:pctWidth>0</wp14:pctWidth>
            </wp14:sizeRelH>
            <wp14:sizeRelV relativeFrom="page">
              <wp14:pctHeight>0</wp14:pctHeight>
            </wp14:sizeRelV>
          </wp:anchor>
        </w:drawing>
      </w:r>
      <w:r w:rsidR="00230998" w:rsidRPr="00055D1B">
        <w:rPr>
          <w:rFonts w:ascii="Times New Roman" w:hAnsi="Times New Roman" w:cs="Times New Roman"/>
          <w:noProof/>
        </w:rPr>
        <w:drawing>
          <wp:anchor distT="0" distB="0" distL="114300" distR="114300" simplePos="0" relativeHeight="251662346" behindDoc="1" locked="0" layoutInCell="1" allowOverlap="1" wp14:anchorId="0C179FFA" wp14:editId="2C16B5F3">
            <wp:simplePos x="0" y="0"/>
            <wp:positionH relativeFrom="column">
              <wp:posOffset>-36830</wp:posOffset>
            </wp:positionH>
            <wp:positionV relativeFrom="paragraph">
              <wp:posOffset>406</wp:posOffset>
            </wp:positionV>
            <wp:extent cx="1572260" cy="971550"/>
            <wp:effectExtent l="0" t="0" r="2540" b="6350"/>
            <wp:wrapTight wrapText="bothSides">
              <wp:wrapPolygon edited="0">
                <wp:start x="0" y="0"/>
                <wp:lineTo x="0" y="21459"/>
                <wp:lineTo x="21460" y="21459"/>
                <wp:lineTo x="21460" y="0"/>
                <wp:lineTo x="0" y="0"/>
              </wp:wrapPolygon>
            </wp:wrapTight>
            <wp:docPr id="1344784572" name="Picture 1" descr="A person standing out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84572" name="Picture 1" descr="A person standing outside of a buil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2260" cy="971550"/>
                    </a:xfrm>
                    <a:prstGeom prst="rect">
                      <a:avLst/>
                    </a:prstGeom>
                  </pic:spPr>
                </pic:pic>
              </a:graphicData>
            </a:graphic>
            <wp14:sizeRelH relativeFrom="page">
              <wp14:pctWidth>0</wp14:pctWidth>
            </wp14:sizeRelH>
            <wp14:sizeRelV relativeFrom="page">
              <wp14:pctHeight>0</wp14:pctHeight>
            </wp14:sizeRelV>
          </wp:anchor>
        </w:drawing>
      </w:r>
      <w:r w:rsidRPr="005B154C">
        <w:rPr>
          <w:noProof/>
        </w:rPr>
        <w:t xml:space="preserve"> </w:t>
      </w:r>
      <w:r w:rsidR="006F7ADF">
        <w:rPr>
          <w:rFonts w:ascii="Times New Roman" w:hAnsi="Times New Roman" w:cs="Times New Roman"/>
        </w:rPr>
        <w:t>I also drew inspiration from</w:t>
      </w:r>
      <w:r w:rsidR="00A2068D">
        <w:rPr>
          <w:rFonts w:ascii="Times New Roman" w:hAnsi="Times New Roman" w:cs="Times New Roman"/>
        </w:rPr>
        <w:t xml:space="preserve"> Alan Clarke’s </w:t>
      </w:r>
      <w:r w:rsidR="00A2068D" w:rsidRPr="00FA0E0C">
        <w:rPr>
          <w:rFonts w:ascii="Times New Roman" w:hAnsi="Times New Roman" w:cs="Times New Roman"/>
          <w:i/>
          <w:iCs/>
        </w:rPr>
        <w:t>‘Elephant’</w:t>
      </w:r>
      <w:r w:rsidR="00623AA8">
        <w:rPr>
          <w:rFonts w:ascii="Times New Roman" w:hAnsi="Times New Roman" w:cs="Times New Roman"/>
        </w:rPr>
        <w:t>. Long tracking shots are used to create a sense of inevitability</w:t>
      </w:r>
      <w:r w:rsidR="004B15C5">
        <w:rPr>
          <w:rFonts w:ascii="Times New Roman" w:hAnsi="Times New Roman" w:cs="Times New Roman"/>
        </w:rPr>
        <w:t>. Clarke’s use of long, unbroken tracking shots creates an overwhelming sense of inevitability, as if events are unfolding in a cold, detached mann</w:t>
      </w:r>
      <w:r w:rsidR="00732F4A">
        <w:rPr>
          <w:rFonts w:ascii="Times New Roman" w:hAnsi="Times New Roman" w:cs="Times New Roman"/>
        </w:rPr>
        <w:t>er that the characters and the audience cannot escape.</w:t>
      </w:r>
      <w:r w:rsidR="006B287A">
        <w:rPr>
          <w:rFonts w:ascii="Times New Roman" w:hAnsi="Times New Roman" w:cs="Times New Roman"/>
        </w:rPr>
        <w:t xml:space="preserve"> This technique mirrors the way the protagonist in my film gradually realises the presence of the doppelganger, making its emergency feel disturbingly natural, yet inescapable.</w:t>
      </w:r>
      <w:r w:rsidR="00732F4A">
        <w:rPr>
          <w:rFonts w:ascii="Times New Roman" w:hAnsi="Times New Roman" w:cs="Times New Roman"/>
        </w:rPr>
        <w:t xml:space="preserve"> </w:t>
      </w:r>
      <w:r w:rsidR="006B287A">
        <w:rPr>
          <w:rFonts w:ascii="Times New Roman" w:hAnsi="Times New Roman" w:cs="Times New Roman"/>
        </w:rPr>
        <w:t xml:space="preserve">Additionally, </w:t>
      </w:r>
      <w:r w:rsidR="0007449C">
        <w:rPr>
          <w:rFonts w:ascii="Times New Roman" w:hAnsi="Times New Roman" w:cs="Times New Roman"/>
        </w:rPr>
        <w:t xml:space="preserve">Clarke’s approach to unexplained violence adds to the unsettling atmosphere. In </w:t>
      </w:r>
      <w:r w:rsidR="0007449C" w:rsidRPr="0007449C">
        <w:rPr>
          <w:rFonts w:ascii="Times New Roman" w:hAnsi="Times New Roman" w:cs="Times New Roman"/>
          <w:i/>
          <w:iCs/>
        </w:rPr>
        <w:t>Elephant</w:t>
      </w:r>
      <w:r w:rsidR="0007449C">
        <w:rPr>
          <w:rFonts w:ascii="Times New Roman" w:hAnsi="Times New Roman" w:cs="Times New Roman"/>
        </w:rPr>
        <w:t>, assignations happen suddenly and without clear motive, leaving the audience in a state of shock.</w:t>
      </w:r>
      <w:r w:rsidR="00A71018">
        <w:rPr>
          <w:rFonts w:ascii="Times New Roman" w:hAnsi="Times New Roman" w:cs="Times New Roman"/>
        </w:rPr>
        <w:t xml:space="preserve"> </w:t>
      </w:r>
      <w:r w:rsidR="006821A0" w:rsidRPr="00E72EDA">
        <w:rPr>
          <w:rFonts w:ascii="Times New Roman" w:hAnsi="Times New Roman" w:cs="Times New Roman"/>
        </w:rPr>
        <w:t>This section relies on</w:t>
      </w:r>
      <w:r w:rsidR="00C91AC1">
        <w:rPr>
          <w:rFonts w:ascii="Times New Roman" w:hAnsi="Times New Roman" w:cs="Times New Roman"/>
        </w:rPr>
        <w:t xml:space="preserve"> the</w:t>
      </w:r>
      <w:r w:rsidR="006821A0" w:rsidRPr="00E72EDA">
        <w:rPr>
          <w:rFonts w:ascii="Times New Roman" w:hAnsi="Times New Roman" w:cs="Times New Roman"/>
        </w:rPr>
        <w:t xml:space="preserve"> </w:t>
      </w:r>
      <w:r w:rsidR="009D37BB" w:rsidRPr="00E72EDA">
        <w:rPr>
          <w:rFonts w:ascii="Times New Roman" w:hAnsi="Times New Roman" w:cs="Times New Roman"/>
        </w:rPr>
        <w:t>classic horror techniques</w:t>
      </w:r>
      <w:r w:rsidR="002361DF" w:rsidRPr="00E72EDA">
        <w:rPr>
          <w:rFonts w:ascii="Times New Roman" w:hAnsi="Times New Roman" w:cs="Times New Roman"/>
        </w:rPr>
        <w:t xml:space="preserve">, such as pacing, sound design, and cinematography, to build dread. The enigma deepens as the </w:t>
      </w:r>
      <w:r w:rsidR="00BB178D" w:rsidRPr="00E72EDA">
        <w:rPr>
          <w:rFonts w:ascii="Times New Roman" w:hAnsi="Times New Roman" w:cs="Times New Roman"/>
        </w:rPr>
        <w:t>audience is left uncertain about the nature of the doppelganger – is it supernatural, a hallucination, or something entirely</w:t>
      </w:r>
      <w:r w:rsidR="00411C7D" w:rsidRPr="00E72EDA">
        <w:rPr>
          <w:rFonts w:ascii="Times New Roman" w:hAnsi="Times New Roman" w:cs="Times New Roman"/>
        </w:rPr>
        <w:t xml:space="preserve"> different</w:t>
      </w:r>
      <w:r w:rsidR="00BB178D" w:rsidRPr="00E72EDA">
        <w:rPr>
          <w:rFonts w:ascii="Times New Roman" w:hAnsi="Times New Roman" w:cs="Times New Roman"/>
        </w:rPr>
        <w:t xml:space="preserve">? The protagonist’s fear </w:t>
      </w:r>
      <w:r w:rsidR="00702F10" w:rsidRPr="00E72EDA">
        <w:rPr>
          <w:rFonts w:ascii="Times New Roman" w:hAnsi="Times New Roman" w:cs="Times New Roman"/>
        </w:rPr>
        <w:t xml:space="preserve">grows which </w:t>
      </w:r>
      <w:r w:rsidR="00BB178D" w:rsidRPr="00E72EDA">
        <w:rPr>
          <w:rFonts w:ascii="Times New Roman" w:hAnsi="Times New Roman" w:cs="Times New Roman"/>
        </w:rPr>
        <w:t>contrasts with her boyfriend’s dismissive messages, reinforcing the theme</w:t>
      </w:r>
      <w:r w:rsidR="00425706" w:rsidRPr="00E72EDA">
        <w:rPr>
          <w:rFonts w:ascii="Times New Roman" w:hAnsi="Times New Roman" w:cs="Times New Roman"/>
        </w:rPr>
        <w:t>s</w:t>
      </w:r>
      <w:r w:rsidR="00BB178D" w:rsidRPr="00E72EDA">
        <w:rPr>
          <w:rFonts w:ascii="Times New Roman" w:hAnsi="Times New Roman" w:cs="Times New Roman"/>
        </w:rPr>
        <w:t xml:space="preserve"> of isolation and manipulation.</w:t>
      </w:r>
    </w:p>
    <w:p w14:paraId="6521BBBC" w14:textId="1E06C140" w:rsidR="00BB178D" w:rsidRPr="00E72EDA" w:rsidRDefault="00BF4067">
      <w:pPr>
        <w:rPr>
          <w:rFonts w:ascii="Times New Roman" w:hAnsi="Times New Roman" w:cs="Times New Roman"/>
        </w:rPr>
      </w:pPr>
      <w:r w:rsidRPr="00E72EDA">
        <w:rPr>
          <w:rFonts w:ascii="Times New Roman" w:hAnsi="Times New Roman" w:cs="Times New Roman"/>
        </w:rPr>
        <w:t>Overall,</w:t>
      </w:r>
      <w:r w:rsidR="00551813" w:rsidRPr="00E72EDA">
        <w:rPr>
          <w:rFonts w:ascii="Times New Roman" w:hAnsi="Times New Roman" w:cs="Times New Roman"/>
        </w:rPr>
        <w:t xml:space="preserve"> the narrative structure balances mystery, suspense, and psychological horror. </w:t>
      </w:r>
      <w:r w:rsidR="00F93F4A" w:rsidRPr="00E72EDA">
        <w:rPr>
          <w:rFonts w:ascii="Times New Roman" w:hAnsi="Times New Roman" w:cs="Times New Roman"/>
        </w:rPr>
        <w:t>The enigma keeps the audience interested, while the text messages between the protagonist and her boyfriend add a modern and unsettling psychological aspect.</w:t>
      </w:r>
      <w:r w:rsidR="00551813" w:rsidRPr="00E72EDA">
        <w:rPr>
          <w:rFonts w:ascii="Times New Roman" w:hAnsi="Times New Roman" w:cs="Times New Roman"/>
        </w:rPr>
        <w:t xml:space="preserve"> By intertwining external h</w:t>
      </w:r>
      <w:r w:rsidR="00895613" w:rsidRPr="00E72EDA">
        <w:rPr>
          <w:rFonts w:ascii="Times New Roman" w:hAnsi="Times New Roman" w:cs="Times New Roman"/>
        </w:rPr>
        <w:t>orror with internal doubt, the film creates a</w:t>
      </w:r>
      <w:r w:rsidR="00B80902" w:rsidRPr="00E72EDA">
        <w:rPr>
          <w:rFonts w:ascii="Times New Roman" w:hAnsi="Times New Roman" w:cs="Times New Roman"/>
        </w:rPr>
        <w:t>n</w:t>
      </w:r>
      <w:r w:rsidR="00895613" w:rsidRPr="00E72EDA">
        <w:rPr>
          <w:rFonts w:ascii="Times New Roman" w:hAnsi="Times New Roman" w:cs="Times New Roman"/>
        </w:rPr>
        <w:t xml:space="preserve"> experience that plays on both supernatural and psychological fears.</w:t>
      </w:r>
    </w:p>
    <w:p w14:paraId="51801191" w14:textId="656C769E" w:rsidR="001E45A4" w:rsidRPr="00E72EDA" w:rsidRDefault="001E45A4">
      <w:pPr>
        <w:rPr>
          <w:rFonts w:ascii="Times New Roman" w:hAnsi="Times New Roman" w:cs="Times New Roman"/>
        </w:rPr>
      </w:pPr>
    </w:p>
    <w:p w14:paraId="57A7A4E0" w14:textId="475C1B9D" w:rsidR="001E45A4" w:rsidRPr="00E72EDA" w:rsidRDefault="00394627">
      <w:pPr>
        <w:rPr>
          <w:rFonts w:ascii="Times New Roman" w:hAnsi="Times New Roman" w:cs="Times New Roman"/>
          <w:u w:val="single"/>
        </w:rPr>
      </w:pPr>
      <w:r w:rsidRPr="00E72EDA">
        <w:rPr>
          <w:rFonts w:ascii="Times New Roman" w:hAnsi="Times New Roman" w:cs="Times New Roman"/>
          <w:u w:val="single"/>
        </w:rPr>
        <w:t>Influences,</w:t>
      </w:r>
      <w:r w:rsidR="001E45A4" w:rsidRPr="00E72EDA">
        <w:rPr>
          <w:rFonts w:ascii="Times New Roman" w:hAnsi="Times New Roman" w:cs="Times New Roman"/>
          <w:u w:val="single"/>
        </w:rPr>
        <w:t xml:space="preserve"> meaning and effect</w:t>
      </w:r>
      <w:r w:rsidR="006C44FB" w:rsidRPr="00E72EDA">
        <w:rPr>
          <w:rFonts w:ascii="Times New Roman" w:hAnsi="Times New Roman" w:cs="Times New Roman"/>
          <w:u w:val="single"/>
        </w:rPr>
        <w:t>:</w:t>
      </w:r>
    </w:p>
    <w:p w14:paraId="561BC5BB" w14:textId="7B3D8F4F" w:rsidR="001E45A4" w:rsidRPr="00E72EDA" w:rsidRDefault="0099532A">
      <w:pPr>
        <w:rPr>
          <w:rFonts w:ascii="Times New Roman" w:hAnsi="Times New Roman" w:cs="Times New Roman"/>
        </w:rPr>
      </w:pPr>
      <w:r w:rsidRPr="00E72EDA">
        <w:rPr>
          <w:rFonts w:ascii="Times New Roman" w:hAnsi="Times New Roman" w:cs="Times New Roman"/>
          <w:noProof/>
        </w:rPr>
        <w:drawing>
          <wp:anchor distT="0" distB="0" distL="114300" distR="114300" simplePos="0" relativeHeight="251658243" behindDoc="1" locked="0" layoutInCell="1" allowOverlap="1" wp14:anchorId="6968ED18" wp14:editId="03D26D06">
            <wp:simplePos x="0" y="0"/>
            <wp:positionH relativeFrom="column">
              <wp:posOffset>4283075</wp:posOffset>
            </wp:positionH>
            <wp:positionV relativeFrom="paragraph">
              <wp:posOffset>35560</wp:posOffset>
            </wp:positionV>
            <wp:extent cx="1499870" cy="914400"/>
            <wp:effectExtent l="0" t="0" r="0" b="0"/>
            <wp:wrapTight wrapText="bothSides">
              <wp:wrapPolygon edited="0">
                <wp:start x="0" y="0"/>
                <wp:lineTo x="0" y="21300"/>
                <wp:lineTo x="21399" y="21300"/>
                <wp:lineTo x="21399" y="0"/>
                <wp:lineTo x="0" y="0"/>
              </wp:wrapPolygon>
            </wp:wrapTight>
            <wp:docPr id="725293580" name="Picture 1" descr="A close-up of a person's foot&#10;&#10;Description automatically generated">
              <a:extLst xmlns:a="http://schemas.openxmlformats.org/drawingml/2006/main">
                <a:ext uri="{FF2B5EF4-FFF2-40B4-BE49-F238E27FC236}">
                  <a16:creationId xmlns:a16="http://schemas.microsoft.com/office/drawing/2014/main" id="{AED0ABFB-AC96-475E-B877-F4A828D051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93580" name="Picture 1" descr="A close-up of a person's foo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99870" cy="914400"/>
                    </a:xfrm>
                    <a:prstGeom prst="rect">
                      <a:avLst/>
                    </a:prstGeom>
                  </pic:spPr>
                </pic:pic>
              </a:graphicData>
            </a:graphic>
            <wp14:sizeRelH relativeFrom="page">
              <wp14:pctWidth>0</wp14:pctWidth>
            </wp14:sizeRelH>
            <wp14:sizeRelV relativeFrom="page">
              <wp14:pctHeight>0</wp14:pctHeight>
            </wp14:sizeRelV>
          </wp:anchor>
        </w:drawing>
      </w:r>
    </w:p>
    <w:p w14:paraId="596C70D4" w14:textId="77777777" w:rsidR="002C1C84" w:rsidRPr="00E72EDA" w:rsidRDefault="003501AC" w:rsidP="002C1C84">
      <w:pPr>
        <w:rPr>
          <w:rFonts w:ascii="Times New Roman" w:hAnsi="Times New Roman" w:cs="Times New Roman"/>
        </w:rPr>
      </w:pPr>
      <w:r w:rsidRPr="00E72EDA">
        <w:rPr>
          <w:rFonts w:ascii="Times New Roman" w:hAnsi="Times New Roman" w:cs="Times New Roman"/>
          <w:b/>
          <w:bCs/>
          <w:noProof/>
        </w:rPr>
        <w:drawing>
          <wp:anchor distT="0" distB="0" distL="114300" distR="114300" simplePos="0" relativeHeight="251658244" behindDoc="0" locked="0" layoutInCell="1" allowOverlap="1" wp14:anchorId="17820149" wp14:editId="00886C10">
            <wp:simplePos x="0" y="0"/>
            <wp:positionH relativeFrom="column">
              <wp:posOffset>4203700</wp:posOffset>
            </wp:positionH>
            <wp:positionV relativeFrom="paragraph">
              <wp:posOffset>762137</wp:posOffset>
            </wp:positionV>
            <wp:extent cx="1414145" cy="813435"/>
            <wp:effectExtent l="0" t="0" r="0" b="0"/>
            <wp:wrapSquare wrapText="bothSides"/>
            <wp:docPr id="652921666" name="Picture 1" descr="A person walking on a path&#10;&#10;Description automatically generated">
              <a:extLst xmlns:a="http://schemas.openxmlformats.org/drawingml/2006/main">
                <a:ext uri="{FF2B5EF4-FFF2-40B4-BE49-F238E27FC236}">
                  <a16:creationId xmlns:a16="http://schemas.microsoft.com/office/drawing/2014/main" id="{2AF9C9B1-367F-4F8C-B21F-87FF8A719B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21666" name="Picture 1" descr="A person walking on a pat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4145" cy="813435"/>
                    </a:xfrm>
                    <a:prstGeom prst="rect">
                      <a:avLst/>
                    </a:prstGeom>
                  </pic:spPr>
                </pic:pic>
              </a:graphicData>
            </a:graphic>
            <wp14:sizeRelH relativeFrom="page">
              <wp14:pctWidth>0</wp14:pctWidth>
            </wp14:sizeRelH>
            <wp14:sizeRelV relativeFrom="page">
              <wp14:pctHeight>0</wp14:pctHeight>
            </wp14:sizeRelV>
          </wp:anchor>
        </w:drawing>
      </w:r>
      <w:r w:rsidR="0099532A" w:rsidRPr="00E72EDA">
        <w:rPr>
          <w:rFonts w:ascii="Times New Roman" w:hAnsi="Times New Roman" w:cs="Times New Roman"/>
        </w:rPr>
        <w:t xml:space="preserve">To further enhance the unsettling atmosphere, I also drew inspiration from </w:t>
      </w:r>
      <w:r w:rsidR="00104262" w:rsidRPr="00104262">
        <w:rPr>
          <w:rFonts w:ascii="Times New Roman" w:hAnsi="Times New Roman" w:cs="Times New Roman"/>
        </w:rPr>
        <w:t>David Lynch’s</w:t>
      </w:r>
      <w:r w:rsidR="00104262">
        <w:rPr>
          <w:rFonts w:ascii="Times New Roman" w:hAnsi="Times New Roman" w:cs="Times New Roman"/>
          <w:i/>
          <w:iCs/>
        </w:rPr>
        <w:t xml:space="preserve"> ‘The Grandmother’</w:t>
      </w:r>
      <w:r w:rsidR="0099532A" w:rsidRPr="00E72EDA">
        <w:rPr>
          <w:rFonts w:ascii="Times New Roman" w:hAnsi="Times New Roman" w:cs="Times New Roman"/>
        </w:rPr>
        <w:t xml:space="preserve"> in my use of music. </w:t>
      </w:r>
      <w:r w:rsidR="007C4A18">
        <w:rPr>
          <w:rFonts w:ascii="Times New Roman" w:hAnsi="Times New Roman" w:cs="Times New Roman"/>
        </w:rPr>
        <w:t xml:space="preserve">Lynch’s short film </w:t>
      </w:r>
      <w:r w:rsidR="00C867EF">
        <w:rPr>
          <w:rFonts w:ascii="Times New Roman" w:hAnsi="Times New Roman" w:cs="Times New Roman"/>
        </w:rPr>
        <w:t xml:space="preserve">uses unsettling imagery, nightmarish sound design and dreamlike storytelling to evoke a deep sense of dread and isolation. </w:t>
      </w:r>
      <w:r w:rsidR="00406D13">
        <w:rPr>
          <w:rFonts w:ascii="Times New Roman" w:hAnsi="Times New Roman" w:cs="Times New Roman"/>
        </w:rPr>
        <w:t xml:space="preserve">Lynch is known for his experimental use of sound </w:t>
      </w:r>
      <w:r w:rsidR="00962CCD">
        <w:rPr>
          <w:rFonts w:ascii="Times New Roman" w:hAnsi="Times New Roman" w:cs="Times New Roman"/>
        </w:rPr>
        <w:t>–</w:t>
      </w:r>
      <w:r w:rsidR="00406D13">
        <w:rPr>
          <w:rFonts w:ascii="Times New Roman" w:hAnsi="Times New Roman" w:cs="Times New Roman"/>
        </w:rPr>
        <w:t xml:space="preserve"> low</w:t>
      </w:r>
      <w:r w:rsidR="00962CCD">
        <w:rPr>
          <w:rFonts w:ascii="Times New Roman" w:hAnsi="Times New Roman" w:cs="Times New Roman"/>
        </w:rPr>
        <w:t xml:space="preserve">, droning noises and echoing whispers. Abrupt, jarring transitions from total silence to disturbing </w:t>
      </w:r>
      <w:r w:rsidR="00084196">
        <w:rPr>
          <w:rFonts w:ascii="Times New Roman" w:hAnsi="Times New Roman" w:cs="Times New Roman"/>
        </w:rPr>
        <w:t>sounds</w:t>
      </w:r>
      <w:r w:rsidR="004E1CE7">
        <w:rPr>
          <w:rFonts w:ascii="Times New Roman" w:hAnsi="Times New Roman" w:cs="Times New Roman"/>
        </w:rPr>
        <w:t xml:space="preserve"> which heightens the horror. The</w:t>
      </w:r>
      <w:r w:rsidR="0099532A" w:rsidRPr="00E72EDA">
        <w:rPr>
          <w:rFonts w:ascii="Times New Roman" w:hAnsi="Times New Roman" w:cs="Times New Roman"/>
        </w:rPr>
        <w:t xml:space="preserve"> </w:t>
      </w:r>
      <w:r w:rsidR="009221E4" w:rsidRPr="00E72EDA">
        <w:rPr>
          <w:rFonts w:ascii="Times New Roman" w:hAnsi="Times New Roman" w:cs="Times New Roman"/>
        </w:rPr>
        <w:t>film</w:t>
      </w:r>
      <w:r w:rsidR="0099532A" w:rsidRPr="00E72EDA">
        <w:rPr>
          <w:rFonts w:ascii="Times New Roman" w:hAnsi="Times New Roman" w:cs="Times New Roman"/>
        </w:rPr>
        <w:t>’</w:t>
      </w:r>
      <w:r w:rsidR="009221E4" w:rsidRPr="00E72EDA">
        <w:rPr>
          <w:rFonts w:ascii="Times New Roman" w:hAnsi="Times New Roman" w:cs="Times New Roman"/>
        </w:rPr>
        <w:t xml:space="preserve">s eerie and hypnotic soundtrack adds to </w:t>
      </w:r>
      <w:r w:rsidR="00A74415" w:rsidRPr="00E72EDA">
        <w:rPr>
          <w:rFonts w:ascii="Times New Roman" w:hAnsi="Times New Roman" w:cs="Times New Roman"/>
        </w:rPr>
        <w:t>its</w:t>
      </w:r>
      <w:r w:rsidR="009221E4" w:rsidRPr="00E72EDA">
        <w:rPr>
          <w:rFonts w:ascii="Times New Roman" w:hAnsi="Times New Roman" w:cs="Times New Roman"/>
        </w:rPr>
        <w:t xml:space="preserve"> dreamlike quality, which led me to include an old, nostalgic song in my short film</w:t>
      </w:r>
      <w:r w:rsidR="00927A41" w:rsidRPr="00E72EDA">
        <w:rPr>
          <w:rFonts w:ascii="Times New Roman" w:hAnsi="Times New Roman" w:cs="Times New Roman"/>
        </w:rPr>
        <w:t>; ‘</w:t>
      </w:r>
      <w:r w:rsidR="005E7D09" w:rsidRPr="00E72EDA">
        <w:rPr>
          <w:rFonts w:ascii="Times New Roman" w:hAnsi="Times New Roman" w:cs="Times New Roman"/>
        </w:rPr>
        <w:t>We Belong Together’ by Ritchie Valens</w:t>
      </w:r>
      <w:r w:rsidR="009221E4" w:rsidRPr="00E72EDA">
        <w:rPr>
          <w:rFonts w:ascii="Times New Roman" w:hAnsi="Times New Roman" w:cs="Times New Roman"/>
        </w:rPr>
        <w:t xml:space="preserve">. The contrast between </w:t>
      </w:r>
      <w:r w:rsidR="005A4C71" w:rsidRPr="00E72EDA">
        <w:rPr>
          <w:rFonts w:ascii="Times New Roman" w:hAnsi="Times New Roman" w:cs="Times New Roman"/>
        </w:rPr>
        <w:t xml:space="preserve">the </w:t>
      </w:r>
      <w:r w:rsidR="009221E4" w:rsidRPr="00E72EDA">
        <w:rPr>
          <w:rFonts w:ascii="Times New Roman" w:hAnsi="Times New Roman" w:cs="Times New Roman"/>
        </w:rPr>
        <w:t xml:space="preserve">familiar, almost comforting melody and the horror unfolding on screen creates an uncanny effect, </w:t>
      </w:r>
      <w:r w:rsidR="009221E4" w:rsidRPr="00E72EDA">
        <w:rPr>
          <w:rFonts w:ascii="Times New Roman" w:hAnsi="Times New Roman" w:cs="Times New Roman"/>
        </w:rPr>
        <w:lastRenderedPageBreak/>
        <w:t>deepening the sense of disorientation</w:t>
      </w:r>
      <w:r w:rsidR="005E7D09" w:rsidRPr="00E72EDA">
        <w:rPr>
          <w:rFonts w:ascii="Times New Roman" w:hAnsi="Times New Roman" w:cs="Times New Roman"/>
        </w:rPr>
        <w:t xml:space="preserve"> and dread</w:t>
      </w:r>
      <w:r w:rsidR="009221E4" w:rsidRPr="00E72EDA">
        <w:rPr>
          <w:rFonts w:ascii="Times New Roman" w:hAnsi="Times New Roman" w:cs="Times New Roman"/>
        </w:rPr>
        <w:t xml:space="preserve">. </w:t>
      </w:r>
      <w:r w:rsidR="001E45A4" w:rsidRPr="00E72EDA">
        <w:rPr>
          <w:rFonts w:ascii="Times New Roman" w:hAnsi="Times New Roman" w:cs="Times New Roman"/>
        </w:rPr>
        <w:t>The protagonist initially puts this song on through her headphones as she walks to the</w:t>
      </w:r>
      <w:r w:rsidR="009221E4" w:rsidRPr="00E72EDA">
        <w:rPr>
          <w:rFonts w:ascii="Times New Roman" w:hAnsi="Times New Roman" w:cs="Times New Roman"/>
        </w:rPr>
        <w:t xml:space="preserve"> park, making it a diegetic element that reflects her initial calm and detachment. However, as the film progresses, the same song returns in a non-diegetic form, playing over </w:t>
      </w:r>
      <w:r w:rsidR="00A36BDA" w:rsidRPr="00E72EDA">
        <w:rPr>
          <w:rFonts w:ascii="Times New Roman" w:hAnsi="Times New Roman" w:cs="Times New Roman"/>
        </w:rPr>
        <w:t>the</w:t>
      </w:r>
      <w:r w:rsidR="009221E4" w:rsidRPr="00E72EDA">
        <w:rPr>
          <w:rFonts w:ascii="Times New Roman" w:hAnsi="Times New Roman" w:cs="Times New Roman"/>
        </w:rPr>
        <w:t xml:space="preserve"> </w:t>
      </w:r>
      <w:r w:rsidR="00A36BDA" w:rsidRPr="00E72EDA">
        <w:rPr>
          <w:rFonts w:ascii="Times New Roman" w:hAnsi="Times New Roman" w:cs="Times New Roman"/>
        </w:rPr>
        <w:t xml:space="preserve">frantic running scenes and her </w:t>
      </w:r>
      <w:r w:rsidR="009221E4" w:rsidRPr="00E72EDA">
        <w:rPr>
          <w:rFonts w:ascii="Times New Roman" w:hAnsi="Times New Roman" w:cs="Times New Roman"/>
        </w:rPr>
        <w:t>death scene. This repetition creates an eerie cyclical effect, reinforcing the inevitability of her fate and adding an unsettling layer of irony to her d</w:t>
      </w:r>
      <w:r w:rsidR="00A36BDA" w:rsidRPr="00E72EDA">
        <w:rPr>
          <w:rFonts w:ascii="Times New Roman" w:hAnsi="Times New Roman" w:cs="Times New Roman"/>
        </w:rPr>
        <w:t>eath</w:t>
      </w:r>
      <w:r w:rsidR="009221E4" w:rsidRPr="00E72EDA">
        <w:rPr>
          <w:rFonts w:ascii="Times New Roman" w:hAnsi="Times New Roman" w:cs="Times New Roman"/>
        </w:rPr>
        <w:t>. The shift from diegetic to non-diegetic sound alters the spectator’s perception of the music – from something ordinary to something deeply ominous, further heightening the horror.</w:t>
      </w:r>
      <w:r w:rsidR="002C1C84">
        <w:rPr>
          <w:rFonts w:ascii="Times New Roman" w:hAnsi="Times New Roman" w:cs="Times New Roman"/>
        </w:rPr>
        <w:t xml:space="preserve"> </w:t>
      </w:r>
      <w:r w:rsidR="002C1C84" w:rsidRPr="00E72EDA">
        <w:rPr>
          <w:rFonts w:ascii="Times New Roman" w:hAnsi="Times New Roman" w:cs="Times New Roman"/>
        </w:rPr>
        <w:t>The music that follows her death is also a form of closure, making the end of her struggle and the end of her story. It contrasts sharply with the frantic, chaotic energy of the girl’s running, highlighting how her death represents an inevitable and inescapable conclusion to the battle within herself. There’s no release, no redemption – just an eerie, melancholy reflection on the futility of her attempts to flee from what she has become.  The inclusion of the non-diegetic music also speaks to the existential theme of the film. It’s almost as if the music is commenting on the cyclical nature of self-doubt and internal conflict – how we are often haunted by our own fears and darker desires, and how we may never fully escape from them, no matter how desperately we try.</w:t>
      </w:r>
    </w:p>
    <w:p w14:paraId="42BB5EF9" w14:textId="303150A7" w:rsidR="00E734A6" w:rsidRPr="00E72EDA" w:rsidRDefault="00E734A6">
      <w:pPr>
        <w:rPr>
          <w:rFonts w:ascii="Times New Roman" w:hAnsi="Times New Roman" w:cs="Times New Roman"/>
        </w:rPr>
      </w:pPr>
    </w:p>
    <w:p w14:paraId="67F93934" w14:textId="34870BB4" w:rsidR="00CC428F" w:rsidRPr="00E72EDA" w:rsidRDefault="000D776C">
      <w:pPr>
        <w:rPr>
          <w:rFonts w:ascii="Times New Roman" w:hAnsi="Times New Roman" w:cs="Times New Roman"/>
        </w:rPr>
      </w:pPr>
      <w:r w:rsidRPr="00E72EDA">
        <w:rPr>
          <w:rFonts w:ascii="Times New Roman" w:hAnsi="Times New Roman" w:cs="Times New Roman"/>
          <w:noProof/>
        </w:rPr>
        <w:drawing>
          <wp:anchor distT="0" distB="0" distL="114300" distR="114300" simplePos="0" relativeHeight="251658245" behindDoc="0" locked="0" layoutInCell="1" allowOverlap="1" wp14:anchorId="19109B60" wp14:editId="3AE27D0B">
            <wp:simplePos x="0" y="0"/>
            <wp:positionH relativeFrom="column">
              <wp:posOffset>-37604</wp:posOffset>
            </wp:positionH>
            <wp:positionV relativeFrom="paragraph">
              <wp:posOffset>88961</wp:posOffset>
            </wp:positionV>
            <wp:extent cx="1418590" cy="928370"/>
            <wp:effectExtent l="0" t="0" r="0" b="5080"/>
            <wp:wrapThrough wrapText="bothSides">
              <wp:wrapPolygon edited="0">
                <wp:start x="0" y="0"/>
                <wp:lineTo x="0" y="21275"/>
                <wp:lineTo x="21175" y="21275"/>
                <wp:lineTo x="21175" y="0"/>
                <wp:lineTo x="0" y="0"/>
              </wp:wrapPolygon>
            </wp:wrapThrough>
            <wp:docPr id="222764815" name="Picture 1" descr="A window with a view of trees and grass&#10;&#10;Description automatically generated">
              <a:extLst xmlns:a="http://schemas.openxmlformats.org/drawingml/2006/main">
                <a:ext uri="{FF2B5EF4-FFF2-40B4-BE49-F238E27FC236}">
                  <a16:creationId xmlns:a16="http://schemas.microsoft.com/office/drawing/2014/main" id="{86F2DA62-7A01-4831-8557-C4B3B97F9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64815" name="Picture 1" descr="A window with a view of trees and grass&#10;&#10;Description automatically generated"/>
                    <pic:cNvPicPr/>
                  </pic:nvPicPr>
                  <pic:blipFill rotWithShape="1">
                    <a:blip r:embed="rId12" cstate="print">
                      <a:extLst>
                        <a:ext uri="{28A0092B-C50C-407E-A947-70E740481C1C}">
                          <a14:useLocalDpi xmlns:a14="http://schemas.microsoft.com/office/drawing/2010/main" val="0"/>
                        </a:ext>
                      </a:extLst>
                    </a:blip>
                    <a:srcRect l="6636" r="9157" b="13946"/>
                    <a:stretch/>
                  </pic:blipFill>
                  <pic:spPr bwMode="auto">
                    <a:xfrm>
                      <a:off x="0" y="0"/>
                      <a:ext cx="1418590" cy="928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150A38" w14:textId="0A6C0B8F" w:rsidR="00B237C7" w:rsidRPr="00BE0113" w:rsidRDefault="00BE0113" w:rsidP="00BE0113">
      <w:pPr>
        <w:rPr>
          <w:rFonts w:ascii="Times New Roman" w:hAnsi="Times New Roman" w:cs="Times New Roman"/>
        </w:rPr>
      </w:pPr>
      <w:r w:rsidRPr="00BE0113">
        <w:rPr>
          <w:rFonts w:ascii="Times New Roman" w:hAnsi="Times New Roman" w:cs="Times New Roman"/>
        </w:rPr>
        <w:t>The handprint on the window initially seems unremarkable, blending into the girl's ordinary environment. However, it subtly builds tension, hinting at an unseen presence. As it lingers in the frame, its significance grows, foreshadowing the arrival of the girl’s evil doppelgänger. When the double finally appears, she presses her hand against the same window, mirroring the original print. This chilling parallel reinforces their connection, making the window a symbolic boundary between the girl’s two identities.</w:t>
      </w:r>
      <w:r w:rsidR="00D8184C" w:rsidRPr="00BE0113">
        <w:rPr>
          <w:rFonts w:ascii="Times New Roman" w:hAnsi="Times New Roman" w:cs="Times New Roman"/>
        </w:rPr>
        <w:t xml:space="preserve"> </w:t>
      </w:r>
    </w:p>
    <w:p w14:paraId="720BEA67" w14:textId="08D265AC" w:rsidR="00941ACE" w:rsidRPr="00E72EDA" w:rsidRDefault="00941ACE">
      <w:pPr>
        <w:rPr>
          <w:rFonts w:ascii="Times New Roman" w:hAnsi="Times New Roman" w:cs="Times New Roman"/>
        </w:rPr>
      </w:pPr>
    </w:p>
    <w:p w14:paraId="77FF665C" w14:textId="23E2A53F" w:rsidR="00941ACE" w:rsidRPr="00E72EDA" w:rsidRDefault="00525579">
      <w:pPr>
        <w:rPr>
          <w:rFonts w:ascii="Times New Roman" w:hAnsi="Times New Roman" w:cs="Times New Roman"/>
        </w:rPr>
      </w:pPr>
      <w:r w:rsidRPr="00E72EDA">
        <w:rPr>
          <w:rFonts w:ascii="Times New Roman" w:hAnsi="Times New Roman" w:cs="Times New Roman"/>
          <w:noProof/>
        </w:rPr>
        <w:drawing>
          <wp:anchor distT="0" distB="0" distL="114300" distR="114300" simplePos="0" relativeHeight="251659274" behindDoc="1" locked="0" layoutInCell="1" allowOverlap="1" wp14:anchorId="39A3212E" wp14:editId="592F8387">
            <wp:simplePos x="0" y="0"/>
            <wp:positionH relativeFrom="column">
              <wp:posOffset>4237431</wp:posOffset>
            </wp:positionH>
            <wp:positionV relativeFrom="paragraph">
              <wp:posOffset>952043</wp:posOffset>
            </wp:positionV>
            <wp:extent cx="1341755" cy="894080"/>
            <wp:effectExtent l="0" t="0" r="4445" b="0"/>
            <wp:wrapTight wrapText="bothSides">
              <wp:wrapPolygon edited="0">
                <wp:start x="0" y="0"/>
                <wp:lineTo x="0" y="21170"/>
                <wp:lineTo x="21467" y="21170"/>
                <wp:lineTo x="21467" y="0"/>
                <wp:lineTo x="0" y="0"/>
              </wp:wrapPolygon>
            </wp:wrapTight>
            <wp:docPr id="604116068" name="Picture 1" descr="A person's legs and feet running&#10;&#10;Description automatically generated">
              <a:extLst xmlns:a="http://schemas.openxmlformats.org/drawingml/2006/main">
                <a:ext uri="{FF2B5EF4-FFF2-40B4-BE49-F238E27FC236}">
                  <a16:creationId xmlns:a16="http://schemas.microsoft.com/office/drawing/2014/main" id="{9602AE27-2BA3-4B73-A159-8236FA389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16068" name="Picture 1" descr="A person's legs and feet runn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41755" cy="894080"/>
                    </a:xfrm>
                    <a:prstGeom prst="rect">
                      <a:avLst/>
                    </a:prstGeom>
                  </pic:spPr>
                </pic:pic>
              </a:graphicData>
            </a:graphic>
            <wp14:sizeRelH relativeFrom="page">
              <wp14:pctWidth>0</wp14:pctWidth>
            </wp14:sizeRelH>
            <wp14:sizeRelV relativeFrom="page">
              <wp14:pctHeight>0</wp14:pctHeight>
            </wp14:sizeRelV>
          </wp:anchor>
        </w:drawing>
      </w:r>
      <w:r w:rsidRPr="00E72EDA">
        <w:rPr>
          <w:rFonts w:ascii="Times New Roman" w:hAnsi="Times New Roman" w:cs="Times New Roman"/>
          <w:noProof/>
        </w:rPr>
        <w:drawing>
          <wp:anchor distT="0" distB="0" distL="114300" distR="114300" simplePos="0" relativeHeight="251658246" behindDoc="1" locked="0" layoutInCell="1" allowOverlap="1" wp14:anchorId="69ABEA0E" wp14:editId="2A9C24E8">
            <wp:simplePos x="0" y="0"/>
            <wp:positionH relativeFrom="column">
              <wp:posOffset>4194683</wp:posOffset>
            </wp:positionH>
            <wp:positionV relativeFrom="paragraph">
              <wp:posOffset>135255</wp:posOffset>
            </wp:positionV>
            <wp:extent cx="1341755" cy="816610"/>
            <wp:effectExtent l="0" t="0" r="4445" b="0"/>
            <wp:wrapTight wrapText="bothSides">
              <wp:wrapPolygon edited="0">
                <wp:start x="0" y="0"/>
                <wp:lineTo x="0" y="21163"/>
                <wp:lineTo x="21467" y="21163"/>
                <wp:lineTo x="21467" y="0"/>
                <wp:lineTo x="0" y="0"/>
              </wp:wrapPolygon>
            </wp:wrapTight>
            <wp:docPr id="1888969029" name="Picture 1" descr="A person in a red coat&#10;&#10;Description automatically generated">
              <a:extLst xmlns:a="http://schemas.openxmlformats.org/drawingml/2006/main">
                <a:ext uri="{FF2B5EF4-FFF2-40B4-BE49-F238E27FC236}">
                  <a16:creationId xmlns:a16="http://schemas.microsoft.com/office/drawing/2014/main" id="{51AF20ED-978C-4ADC-8F1F-376BADB8F3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69029" name="Picture 1" descr="A person in a red coa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1755" cy="816610"/>
                    </a:xfrm>
                    <a:prstGeom prst="rect">
                      <a:avLst/>
                    </a:prstGeom>
                  </pic:spPr>
                </pic:pic>
              </a:graphicData>
            </a:graphic>
            <wp14:sizeRelH relativeFrom="page">
              <wp14:pctWidth>0</wp14:pctWidth>
            </wp14:sizeRelH>
            <wp14:sizeRelV relativeFrom="page">
              <wp14:pctHeight>0</wp14:pctHeight>
            </wp14:sizeRelV>
          </wp:anchor>
        </w:drawing>
      </w:r>
      <w:r w:rsidR="00A06457" w:rsidRPr="00E72EDA">
        <w:rPr>
          <w:rFonts w:ascii="Times New Roman" w:hAnsi="Times New Roman" w:cs="Times New Roman"/>
        </w:rPr>
        <w:t>Another element which creates meaning and effect is t</w:t>
      </w:r>
      <w:r w:rsidR="00941ACE" w:rsidRPr="00E72EDA">
        <w:rPr>
          <w:rFonts w:ascii="Times New Roman" w:hAnsi="Times New Roman" w:cs="Times New Roman"/>
        </w:rPr>
        <w:t>he intercutting between the girl and her doppelganger running in the film</w:t>
      </w:r>
      <w:r w:rsidR="00A06457" w:rsidRPr="00E72EDA">
        <w:rPr>
          <w:rFonts w:ascii="Times New Roman" w:hAnsi="Times New Roman" w:cs="Times New Roman"/>
        </w:rPr>
        <w:t xml:space="preserve">. This </w:t>
      </w:r>
      <w:r w:rsidR="00941ACE" w:rsidRPr="00E72EDA">
        <w:rPr>
          <w:rFonts w:ascii="Times New Roman" w:hAnsi="Times New Roman" w:cs="Times New Roman"/>
        </w:rPr>
        <w:t xml:space="preserve">serves as a powerful visual tool that not only contrasts their physical movements but also underscores the conflict at the heart of the story. </w:t>
      </w:r>
      <w:r w:rsidR="0018413B" w:rsidRPr="00E72EDA">
        <w:rPr>
          <w:rFonts w:ascii="Times New Roman" w:hAnsi="Times New Roman" w:cs="Times New Roman"/>
        </w:rPr>
        <w:t>The juxtaposition of camera techniques – shaky handheld shots for the normal girl and smooth, steady shots for the doppelganger – creates a sense of tension and underscores the psychological and emotional difference between the two characters.</w:t>
      </w:r>
    </w:p>
    <w:p w14:paraId="7014E3C8" w14:textId="0C26F656" w:rsidR="00941ACE" w:rsidRPr="00E72EDA" w:rsidRDefault="00941ACE">
      <w:pPr>
        <w:rPr>
          <w:rFonts w:ascii="Times New Roman" w:hAnsi="Times New Roman" w:cs="Times New Roman"/>
        </w:rPr>
      </w:pPr>
      <w:r w:rsidRPr="00E72EDA">
        <w:rPr>
          <w:rFonts w:ascii="Times New Roman" w:hAnsi="Times New Roman" w:cs="Times New Roman"/>
        </w:rPr>
        <w:t xml:space="preserve">When the ‘normal girl’ is running, the camera follows her with shaky, handheld movements. This unsteady, erratic style of cinematography mirrors her inner turmoil, confusion and vulnerability. The </w:t>
      </w:r>
      <w:r w:rsidR="00570466" w:rsidRPr="00E72EDA">
        <w:rPr>
          <w:rFonts w:ascii="Times New Roman" w:hAnsi="Times New Roman" w:cs="Times New Roman"/>
        </w:rPr>
        <w:t>un</w:t>
      </w:r>
      <w:r w:rsidR="00570466" w:rsidRPr="00E72EDA">
        <w:rPr>
          <w:rFonts w:ascii="Times New Roman" w:hAnsi="Times New Roman" w:cs="Times New Roman"/>
          <w:noProof/>
        </w:rPr>
        <w:t>stable</w:t>
      </w:r>
      <w:r w:rsidRPr="00E72EDA">
        <w:rPr>
          <w:rFonts w:ascii="Times New Roman" w:hAnsi="Times New Roman" w:cs="Times New Roman"/>
        </w:rPr>
        <w:t xml:space="preserve"> camera </w:t>
      </w:r>
      <w:r w:rsidR="009F7CC6" w:rsidRPr="00E72EDA">
        <w:rPr>
          <w:rFonts w:ascii="Times New Roman" w:hAnsi="Times New Roman" w:cs="Times New Roman"/>
          <w:noProof/>
        </w:rPr>
        <w:drawing>
          <wp:anchor distT="0" distB="0" distL="114300" distR="114300" simplePos="0" relativeHeight="251658248" behindDoc="1" locked="0" layoutInCell="1" allowOverlap="1" wp14:anchorId="5F9DC2EA" wp14:editId="23AE4E29">
            <wp:simplePos x="0" y="0"/>
            <wp:positionH relativeFrom="column">
              <wp:posOffset>-76261</wp:posOffset>
            </wp:positionH>
            <wp:positionV relativeFrom="paragraph">
              <wp:posOffset>48055</wp:posOffset>
            </wp:positionV>
            <wp:extent cx="1400810" cy="907415"/>
            <wp:effectExtent l="0" t="0" r="0" b="0"/>
            <wp:wrapTight wrapText="bothSides">
              <wp:wrapPolygon edited="0">
                <wp:start x="0" y="0"/>
                <wp:lineTo x="0" y="21162"/>
                <wp:lineTo x="21345" y="21162"/>
                <wp:lineTo x="21345" y="0"/>
                <wp:lineTo x="0" y="0"/>
              </wp:wrapPolygon>
            </wp:wrapTight>
            <wp:docPr id="1796762598" name="Picture 1" descr="A person walking down a sidewalk&#10;&#10;Description automatically generated">
              <a:extLst xmlns:a="http://schemas.openxmlformats.org/drawingml/2006/main">
                <a:ext uri="{FF2B5EF4-FFF2-40B4-BE49-F238E27FC236}">
                  <a16:creationId xmlns:a16="http://schemas.microsoft.com/office/drawing/2014/main" id="{F99DF2EA-CA90-4BA6-805E-EDCE8D027F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62598" name="Picture 1" descr="A person walking down a sidewal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0810" cy="907415"/>
                    </a:xfrm>
                    <a:prstGeom prst="rect">
                      <a:avLst/>
                    </a:prstGeom>
                  </pic:spPr>
                </pic:pic>
              </a:graphicData>
            </a:graphic>
            <wp14:sizeRelH relativeFrom="page">
              <wp14:pctWidth>0</wp14:pctWidth>
            </wp14:sizeRelH>
            <wp14:sizeRelV relativeFrom="page">
              <wp14:pctHeight>0</wp14:pctHeight>
            </wp14:sizeRelV>
          </wp:anchor>
        </w:drawing>
      </w:r>
      <w:r w:rsidRPr="00E72EDA">
        <w:rPr>
          <w:rFonts w:ascii="Times New Roman" w:hAnsi="Times New Roman" w:cs="Times New Roman"/>
        </w:rPr>
        <w:t xml:space="preserve">reflects her frantic state as she </w:t>
      </w:r>
      <w:r w:rsidR="006A0980" w:rsidRPr="00E72EDA">
        <w:rPr>
          <w:rFonts w:ascii="Times New Roman" w:hAnsi="Times New Roman" w:cs="Times New Roman"/>
        </w:rPr>
        <w:t>attempts</w:t>
      </w:r>
      <w:r w:rsidRPr="00E72EDA">
        <w:rPr>
          <w:rFonts w:ascii="Times New Roman" w:hAnsi="Times New Roman" w:cs="Times New Roman"/>
        </w:rPr>
        <w:t xml:space="preserve"> to escape or confront something she cannot fully comprehend, capturing her disorientated perspective. The viewer feels her anxiety, almost as if we are experiencing her struggle first-hand, immersed in her unstable world.</w:t>
      </w:r>
      <w:r w:rsidR="00EB78E2" w:rsidRPr="00E72EDA">
        <w:rPr>
          <w:rFonts w:ascii="Times New Roman" w:hAnsi="Times New Roman" w:cs="Times New Roman"/>
        </w:rPr>
        <w:t xml:space="preserve"> In stark contrast, the ‘evil doppelganger’ is shown running with a </w:t>
      </w:r>
      <w:r w:rsidR="009F7CC6" w:rsidRPr="00E72EDA">
        <w:rPr>
          <w:rFonts w:ascii="Times New Roman" w:hAnsi="Times New Roman" w:cs="Times New Roman"/>
          <w:noProof/>
        </w:rPr>
        <w:drawing>
          <wp:anchor distT="0" distB="0" distL="114300" distR="114300" simplePos="0" relativeHeight="251658249" behindDoc="0" locked="0" layoutInCell="1" allowOverlap="1" wp14:anchorId="5937A006" wp14:editId="4EFCDAF3">
            <wp:simplePos x="0" y="0"/>
            <wp:positionH relativeFrom="column">
              <wp:posOffset>43528</wp:posOffset>
            </wp:positionH>
            <wp:positionV relativeFrom="paragraph">
              <wp:posOffset>954139</wp:posOffset>
            </wp:positionV>
            <wp:extent cx="1422400" cy="838835"/>
            <wp:effectExtent l="0" t="0" r="0" b="0"/>
            <wp:wrapThrough wrapText="bothSides">
              <wp:wrapPolygon edited="0">
                <wp:start x="0" y="0"/>
                <wp:lineTo x="0" y="21257"/>
                <wp:lineTo x="21407" y="21257"/>
                <wp:lineTo x="21407" y="0"/>
                <wp:lineTo x="0" y="0"/>
              </wp:wrapPolygon>
            </wp:wrapThrough>
            <wp:docPr id="1191234065" name="Picture 1" descr="A person in a red coat&#10;&#10;Description automatically generated">
              <a:extLst xmlns:a="http://schemas.openxmlformats.org/drawingml/2006/main">
                <a:ext uri="{FF2B5EF4-FFF2-40B4-BE49-F238E27FC236}">
                  <a16:creationId xmlns:a16="http://schemas.microsoft.com/office/drawing/2014/main" id="{EE342192-E2A3-4018-96FE-F7A5D388F8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34065" name="Picture 1" descr="A person in a red coa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2400" cy="838835"/>
                    </a:xfrm>
                    <a:prstGeom prst="rect">
                      <a:avLst/>
                    </a:prstGeom>
                  </pic:spPr>
                </pic:pic>
              </a:graphicData>
            </a:graphic>
            <wp14:sizeRelH relativeFrom="page">
              <wp14:pctWidth>0</wp14:pctWidth>
            </wp14:sizeRelH>
            <wp14:sizeRelV relativeFrom="page">
              <wp14:pctHeight>0</wp14:pctHeight>
            </wp14:sizeRelV>
          </wp:anchor>
        </w:drawing>
      </w:r>
      <w:r w:rsidR="00EB78E2" w:rsidRPr="00E72EDA">
        <w:rPr>
          <w:rFonts w:ascii="Times New Roman" w:hAnsi="Times New Roman" w:cs="Times New Roman"/>
        </w:rPr>
        <w:t xml:space="preserve">steady, controlled camera movement. This choice of a smooth, almost gliding camera suggests a sense of </w:t>
      </w:r>
      <w:r w:rsidR="0024298A" w:rsidRPr="00E72EDA">
        <w:rPr>
          <w:rFonts w:ascii="Times New Roman" w:hAnsi="Times New Roman" w:cs="Times New Roman"/>
        </w:rPr>
        <w:t>dominance</w:t>
      </w:r>
      <w:r w:rsidR="00EB78E2" w:rsidRPr="00E72EDA">
        <w:rPr>
          <w:rFonts w:ascii="Times New Roman" w:hAnsi="Times New Roman" w:cs="Times New Roman"/>
        </w:rPr>
        <w:t>, calm,</w:t>
      </w:r>
      <w:r w:rsidR="006D7762" w:rsidRPr="00E72EDA">
        <w:rPr>
          <w:rFonts w:ascii="Times New Roman" w:hAnsi="Times New Roman" w:cs="Times New Roman"/>
        </w:rPr>
        <w:t xml:space="preserve"> and purpose. The </w:t>
      </w:r>
      <w:r w:rsidR="0024298A" w:rsidRPr="00E72EDA">
        <w:rPr>
          <w:rFonts w:ascii="Times New Roman" w:hAnsi="Times New Roman" w:cs="Times New Roman"/>
        </w:rPr>
        <w:t>doppelganger</w:t>
      </w:r>
      <w:r w:rsidR="006D7762" w:rsidRPr="00E72EDA">
        <w:rPr>
          <w:rFonts w:ascii="Times New Roman" w:hAnsi="Times New Roman" w:cs="Times New Roman"/>
        </w:rPr>
        <w:t xml:space="preserve"> is in control, seemingly at ease with her environment, </w:t>
      </w:r>
      <w:r w:rsidR="0024298A" w:rsidRPr="00E72EDA">
        <w:rPr>
          <w:rFonts w:ascii="Times New Roman" w:hAnsi="Times New Roman" w:cs="Times New Roman"/>
        </w:rPr>
        <w:t xml:space="preserve">her </w:t>
      </w:r>
      <w:r w:rsidR="006A0980" w:rsidRPr="00E72EDA">
        <w:rPr>
          <w:rFonts w:ascii="Times New Roman" w:hAnsi="Times New Roman" w:cs="Times New Roman"/>
        </w:rPr>
        <w:t>movements</w:t>
      </w:r>
      <w:r w:rsidR="0024298A" w:rsidRPr="00E72EDA">
        <w:rPr>
          <w:rFonts w:ascii="Times New Roman" w:hAnsi="Times New Roman" w:cs="Times New Roman"/>
        </w:rPr>
        <w:t xml:space="preserve"> are deliberate and calculated, unlike the girl’s frantic escape. The smoothness of the shots creates a sense of predestination, as though the doppelganger is in control of the situation and inevitably closing in</w:t>
      </w:r>
      <w:r w:rsidR="00B21A94" w:rsidRPr="00E72EDA">
        <w:rPr>
          <w:rFonts w:ascii="Times New Roman" w:hAnsi="Times New Roman" w:cs="Times New Roman"/>
        </w:rPr>
        <w:t xml:space="preserve"> on the girl.</w:t>
      </w:r>
    </w:p>
    <w:p w14:paraId="20798FF1" w14:textId="740050B0" w:rsidR="001C1C8E" w:rsidRPr="00E72EDA" w:rsidRDefault="001C1C8E">
      <w:pPr>
        <w:rPr>
          <w:rFonts w:ascii="Times New Roman" w:hAnsi="Times New Roman" w:cs="Times New Roman"/>
        </w:rPr>
      </w:pPr>
    </w:p>
    <w:p w14:paraId="2D776851" w14:textId="27CC9185" w:rsidR="001C1C8E" w:rsidRPr="00E72EDA" w:rsidRDefault="001C1C8E">
      <w:pPr>
        <w:rPr>
          <w:rFonts w:ascii="Times New Roman" w:hAnsi="Times New Roman" w:cs="Times New Roman"/>
        </w:rPr>
      </w:pPr>
      <w:r w:rsidRPr="00E72EDA">
        <w:rPr>
          <w:rFonts w:ascii="Times New Roman" w:hAnsi="Times New Roman" w:cs="Times New Roman"/>
        </w:rPr>
        <w:t>As the girl reaches the safety of her house</w:t>
      </w:r>
      <w:r w:rsidR="00E84ABF" w:rsidRPr="00E72EDA">
        <w:rPr>
          <w:rFonts w:ascii="Times New Roman" w:hAnsi="Times New Roman" w:cs="Times New Roman"/>
        </w:rPr>
        <w:t xml:space="preserve">, </w:t>
      </w:r>
      <w:r w:rsidR="006A0980" w:rsidRPr="00E72EDA">
        <w:rPr>
          <w:rFonts w:ascii="Times New Roman" w:hAnsi="Times New Roman" w:cs="Times New Roman"/>
        </w:rPr>
        <w:t>there’s</w:t>
      </w:r>
      <w:r w:rsidR="00E84ABF" w:rsidRPr="00E72EDA">
        <w:rPr>
          <w:rFonts w:ascii="Times New Roman" w:hAnsi="Times New Roman" w:cs="Times New Roman"/>
        </w:rPr>
        <w:t xml:space="preserve"> a moment of fleeting hope, but it quickly </w:t>
      </w:r>
      <w:r w:rsidR="006A0980" w:rsidRPr="00E72EDA">
        <w:rPr>
          <w:rFonts w:ascii="Times New Roman" w:hAnsi="Times New Roman" w:cs="Times New Roman"/>
        </w:rPr>
        <w:t>turns</w:t>
      </w:r>
      <w:r w:rsidR="00E84ABF" w:rsidRPr="00E72EDA">
        <w:rPr>
          <w:rFonts w:ascii="Times New Roman" w:hAnsi="Times New Roman" w:cs="Times New Roman"/>
        </w:rPr>
        <w:t xml:space="preserve"> into a devasting realisation. When she turns around, the absence of the doppelganger is initially relieving – she doesn’t see the evil version of herself chasing her anymore. However, this momentary reprieve is short-lived as her gaze shifts upward, and she sees the doppelganger standing in her bedroom window with her hand pressed against the same spot where the handprint was visible earlier in the film.</w:t>
      </w:r>
    </w:p>
    <w:p w14:paraId="70F7A4D0" w14:textId="7FDC060F" w:rsidR="002F199C" w:rsidRPr="00E72EDA" w:rsidRDefault="00E84ABF">
      <w:pPr>
        <w:rPr>
          <w:rFonts w:ascii="Times New Roman" w:hAnsi="Times New Roman" w:cs="Times New Roman"/>
        </w:rPr>
      </w:pPr>
      <w:r w:rsidRPr="00E72EDA">
        <w:rPr>
          <w:rFonts w:ascii="Times New Roman" w:hAnsi="Times New Roman" w:cs="Times New Roman"/>
        </w:rPr>
        <w:t xml:space="preserve">This return to the handprint creates a haunting sense of inevitability. The handprint on the window, which was a subtly but significant </w:t>
      </w:r>
      <w:r w:rsidR="00DA2D53" w:rsidRPr="00E72EDA">
        <w:rPr>
          <w:rFonts w:ascii="Times New Roman" w:hAnsi="Times New Roman" w:cs="Times New Roman"/>
        </w:rPr>
        <w:t xml:space="preserve">detail early in the film, is now visually reconnected with the doppelganger, making it clear that the darker </w:t>
      </w:r>
      <w:r w:rsidR="006A0980" w:rsidRPr="00E72EDA">
        <w:rPr>
          <w:rFonts w:ascii="Times New Roman" w:hAnsi="Times New Roman" w:cs="Times New Roman"/>
        </w:rPr>
        <w:t>self</w:t>
      </w:r>
      <w:r w:rsidR="00DA2D53" w:rsidRPr="00E72EDA">
        <w:rPr>
          <w:rFonts w:ascii="Times New Roman" w:hAnsi="Times New Roman" w:cs="Times New Roman"/>
        </w:rPr>
        <w:t xml:space="preserve"> has been present all along, just outside of the girl’s awareness. The hand on the window serves as a powerful symbol of possession – her doppelganger’s control over her life, her body, and ultimately, her fate.</w:t>
      </w:r>
      <w:r w:rsidR="002F199C" w:rsidRPr="00E72EDA">
        <w:rPr>
          <w:rFonts w:ascii="Times New Roman" w:hAnsi="Times New Roman" w:cs="Times New Roman"/>
        </w:rPr>
        <w:t xml:space="preserve"> The doppelganger’s wave </w:t>
      </w:r>
      <w:r w:rsidR="000A22F1" w:rsidRPr="00E72EDA">
        <w:rPr>
          <w:rFonts w:ascii="Times New Roman" w:hAnsi="Times New Roman" w:cs="Times New Roman"/>
        </w:rPr>
        <w:t xml:space="preserve">and smile </w:t>
      </w:r>
      <w:r w:rsidR="00F843C5" w:rsidRPr="00E72EDA">
        <w:rPr>
          <w:rFonts w:ascii="Times New Roman" w:hAnsi="Times New Roman" w:cs="Times New Roman"/>
        </w:rPr>
        <w:t>are</w:t>
      </w:r>
      <w:r w:rsidR="002F199C" w:rsidRPr="00E72EDA">
        <w:rPr>
          <w:rFonts w:ascii="Times New Roman" w:hAnsi="Times New Roman" w:cs="Times New Roman"/>
        </w:rPr>
        <w:t xml:space="preserve"> an unsettling display of control – her clam demeanour juxtaposed against the girl’s frantic terror, a reminder that the girl</w:t>
      </w:r>
      <w:r w:rsidR="006A0980" w:rsidRPr="00E72EDA">
        <w:rPr>
          <w:rFonts w:ascii="Times New Roman" w:hAnsi="Times New Roman" w:cs="Times New Roman"/>
        </w:rPr>
        <w:t xml:space="preserve"> is not just being chased’ she is being drawn into her own destruction, as the doppelganger has already claimed her place in the house, in the girl’s own world.</w:t>
      </w:r>
    </w:p>
    <w:p w14:paraId="2006F209" w14:textId="4660B2E0" w:rsidR="00F76267" w:rsidRPr="00E72EDA" w:rsidRDefault="00F76267">
      <w:pPr>
        <w:rPr>
          <w:rFonts w:ascii="Times New Roman" w:hAnsi="Times New Roman" w:cs="Times New Roman"/>
        </w:rPr>
      </w:pPr>
      <w:r w:rsidRPr="00E72EDA">
        <w:rPr>
          <w:rFonts w:ascii="Times New Roman" w:hAnsi="Times New Roman" w:cs="Times New Roman"/>
        </w:rPr>
        <w:t xml:space="preserve">The girl’s immediate, panicked response – running frantically around the side of the house and toward the cabin – </w:t>
      </w:r>
      <w:r w:rsidR="00134187" w:rsidRPr="00E72EDA">
        <w:rPr>
          <w:rFonts w:ascii="Times New Roman" w:hAnsi="Times New Roman" w:cs="Times New Roman"/>
        </w:rPr>
        <w:t>illustrates</w:t>
      </w:r>
      <w:r w:rsidRPr="00E72EDA">
        <w:rPr>
          <w:rFonts w:ascii="Times New Roman" w:hAnsi="Times New Roman" w:cs="Times New Roman"/>
        </w:rPr>
        <w:t xml:space="preserve"> her desperation and a final, futile attempt to escape. </w:t>
      </w:r>
      <w:r w:rsidR="00072033" w:rsidRPr="00E72EDA">
        <w:rPr>
          <w:rFonts w:ascii="Times New Roman" w:hAnsi="Times New Roman" w:cs="Times New Roman"/>
        </w:rPr>
        <w:t>T</w:t>
      </w:r>
      <w:r w:rsidR="009763CD" w:rsidRPr="00E72EDA">
        <w:rPr>
          <w:rFonts w:ascii="Times New Roman" w:hAnsi="Times New Roman" w:cs="Times New Roman"/>
        </w:rPr>
        <w:t>he fact she runs to the cabin, a more isolated and presum</w:t>
      </w:r>
      <w:r w:rsidR="00134187" w:rsidRPr="00E72EDA">
        <w:rPr>
          <w:rFonts w:ascii="Times New Roman" w:hAnsi="Times New Roman" w:cs="Times New Roman"/>
        </w:rPr>
        <w:t>ably secure place, symbolises her attempt to retreat into a place of safety, but this sense of safety is fleeting. Her panic has led her nowhere.</w:t>
      </w:r>
      <w:r w:rsidR="00597E5A" w:rsidRPr="00E72EDA">
        <w:rPr>
          <w:rFonts w:ascii="Times New Roman" w:hAnsi="Times New Roman" w:cs="Times New Roman"/>
        </w:rPr>
        <w:t xml:space="preserve"> </w:t>
      </w:r>
    </w:p>
    <w:p w14:paraId="517D3869" w14:textId="668D4E9C" w:rsidR="00597E5A" w:rsidRPr="00E72EDA" w:rsidRDefault="00597E5A">
      <w:pPr>
        <w:rPr>
          <w:rFonts w:ascii="Times New Roman" w:hAnsi="Times New Roman" w:cs="Times New Roman"/>
        </w:rPr>
      </w:pPr>
    </w:p>
    <w:p w14:paraId="4EAF9F52" w14:textId="77777777" w:rsidR="002815F4" w:rsidRDefault="002815F4">
      <w:pPr>
        <w:rPr>
          <w:rFonts w:ascii="Times New Roman" w:hAnsi="Times New Roman" w:cs="Times New Roman"/>
        </w:rPr>
      </w:pPr>
    </w:p>
    <w:p w14:paraId="436E55BE" w14:textId="620F1B08" w:rsidR="002815F4" w:rsidRDefault="00AC1D05">
      <w:pPr>
        <w:rPr>
          <w:rFonts w:ascii="Times New Roman" w:hAnsi="Times New Roman" w:cs="Times New Roman"/>
        </w:rPr>
      </w:pPr>
      <w:r>
        <w:rPr>
          <w:rFonts w:ascii="Times New Roman" w:hAnsi="Times New Roman" w:cs="Times New Roman"/>
        </w:rPr>
        <w:t>Word count: 1780</w:t>
      </w:r>
    </w:p>
    <w:p w14:paraId="6B544740" w14:textId="77777777" w:rsidR="002815F4" w:rsidRDefault="002815F4">
      <w:pPr>
        <w:rPr>
          <w:rFonts w:ascii="Times New Roman" w:hAnsi="Times New Roman" w:cs="Times New Roman"/>
        </w:rPr>
      </w:pPr>
    </w:p>
    <w:p w14:paraId="40966D71" w14:textId="77777777" w:rsidR="002815F4" w:rsidRDefault="002815F4">
      <w:pPr>
        <w:rPr>
          <w:rFonts w:ascii="Times New Roman" w:hAnsi="Times New Roman" w:cs="Times New Roman"/>
        </w:rPr>
      </w:pPr>
    </w:p>
    <w:p w14:paraId="7A75C047" w14:textId="77777777" w:rsidR="002815F4" w:rsidRDefault="002815F4">
      <w:pPr>
        <w:rPr>
          <w:rFonts w:ascii="Times New Roman" w:hAnsi="Times New Roman" w:cs="Times New Roman"/>
        </w:rPr>
      </w:pPr>
    </w:p>
    <w:p w14:paraId="4A6B5C98" w14:textId="77777777" w:rsidR="002815F4" w:rsidRDefault="002815F4">
      <w:pPr>
        <w:rPr>
          <w:rFonts w:ascii="Times New Roman" w:hAnsi="Times New Roman" w:cs="Times New Roman"/>
        </w:rPr>
      </w:pPr>
    </w:p>
    <w:p w14:paraId="1493FBD7" w14:textId="77777777" w:rsidR="002815F4" w:rsidRDefault="002815F4">
      <w:pPr>
        <w:rPr>
          <w:rFonts w:ascii="Times New Roman" w:hAnsi="Times New Roman" w:cs="Times New Roman"/>
        </w:rPr>
      </w:pPr>
    </w:p>
    <w:p w14:paraId="56E3491D" w14:textId="77777777" w:rsidR="002815F4" w:rsidRDefault="002815F4">
      <w:pPr>
        <w:rPr>
          <w:rFonts w:ascii="Times New Roman" w:hAnsi="Times New Roman" w:cs="Times New Roman"/>
        </w:rPr>
      </w:pPr>
    </w:p>
    <w:p w14:paraId="7B5341B5" w14:textId="77777777" w:rsidR="002815F4" w:rsidRDefault="002815F4">
      <w:pPr>
        <w:rPr>
          <w:rFonts w:ascii="Times New Roman" w:hAnsi="Times New Roman" w:cs="Times New Roman"/>
        </w:rPr>
      </w:pPr>
    </w:p>
    <w:p w14:paraId="34D1562C" w14:textId="77777777" w:rsidR="002815F4" w:rsidRDefault="002815F4">
      <w:pPr>
        <w:rPr>
          <w:rFonts w:ascii="Times New Roman" w:hAnsi="Times New Roman" w:cs="Times New Roman"/>
        </w:rPr>
      </w:pPr>
    </w:p>
    <w:p w14:paraId="01C62FDF" w14:textId="77777777" w:rsidR="002815F4" w:rsidRDefault="002815F4">
      <w:pPr>
        <w:rPr>
          <w:rFonts w:ascii="Times New Roman" w:hAnsi="Times New Roman" w:cs="Times New Roman"/>
        </w:rPr>
      </w:pPr>
    </w:p>
    <w:p w14:paraId="1BFB1F0F" w14:textId="77777777" w:rsidR="002815F4" w:rsidRDefault="002815F4">
      <w:pPr>
        <w:rPr>
          <w:rFonts w:ascii="Times New Roman" w:hAnsi="Times New Roman" w:cs="Times New Roman"/>
        </w:rPr>
      </w:pPr>
    </w:p>
    <w:p w14:paraId="2761CDB8" w14:textId="77777777" w:rsidR="002815F4" w:rsidRDefault="002815F4">
      <w:pPr>
        <w:rPr>
          <w:rFonts w:ascii="Times New Roman" w:hAnsi="Times New Roman" w:cs="Times New Roman"/>
        </w:rPr>
      </w:pPr>
    </w:p>
    <w:p w14:paraId="08F35F6D" w14:textId="77777777" w:rsidR="002815F4" w:rsidRDefault="002815F4">
      <w:pPr>
        <w:rPr>
          <w:rFonts w:ascii="Times New Roman" w:hAnsi="Times New Roman" w:cs="Times New Roman"/>
        </w:rPr>
      </w:pPr>
    </w:p>
    <w:p w14:paraId="5A60F89B" w14:textId="77777777" w:rsidR="002815F4" w:rsidRDefault="002815F4">
      <w:pPr>
        <w:rPr>
          <w:rFonts w:ascii="Times New Roman" w:hAnsi="Times New Roman" w:cs="Times New Roman"/>
        </w:rPr>
      </w:pPr>
    </w:p>
    <w:p w14:paraId="699F659C" w14:textId="77777777" w:rsidR="002815F4" w:rsidRDefault="002815F4">
      <w:pPr>
        <w:rPr>
          <w:rFonts w:ascii="Times New Roman" w:hAnsi="Times New Roman" w:cs="Times New Roman"/>
        </w:rPr>
      </w:pPr>
    </w:p>
    <w:p w14:paraId="518270E5" w14:textId="77777777" w:rsidR="002815F4" w:rsidRDefault="002815F4">
      <w:pPr>
        <w:rPr>
          <w:rFonts w:ascii="Times New Roman" w:hAnsi="Times New Roman" w:cs="Times New Roman"/>
        </w:rPr>
      </w:pPr>
    </w:p>
    <w:p w14:paraId="593F0179" w14:textId="77777777" w:rsidR="002815F4" w:rsidRDefault="002815F4">
      <w:pPr>
        <w:rPr>
          <w:rFonts w:ascii="Times New Roman" w:hAnsi="Times New Roman" w:cs="Times New Roman"/>
        </w:rPr>
      </w:pPr>
    </w:p>
    <w:p w14:paraId="63989F24" w14:textId="77777777" w:rsidR="002815F4" w:rsidRDefault="002815F4">
      <w:pPr>
        <w:rPr>
          <w:rFonts w:ascii="Times New Roman" w:hAnsi="Times New Roman" w:cs="Times New Roman"/>
        </w:rPr>
      </w:pPr>
    </w:p>
    <w:p w14:paraId="2BBA3250" w14:textId="77777777" w:rsidR="002815F4" w:rsidRDefault="002815F4">
      <w:pPr>
        <w:rPr>
          <w:rFonts w:ascii="Times New Roman" w:hAnsi="Times New Roman" w:cs="Times New Roman"/>
        </w:rPr>
      </w:pPr>
    </w:p>
    <w:p w14:paraId="3D36EE0A" w14:textId="77777777" w:rsidR="002815F4" w:rsidRDefault="002815F4">
      <w:pPr>
        <w:rPr>
          <w:rFonts w:ascii="Times New Roman" w:hAnsi="Times New Roman" w:cs="Times New Roman"/>
        </w:rPr>
      </w:pPr>
    </w:p>
    <w:p w14:paraId="3EA77A8C" w14:textId="77777777" w:rsidR="002815F4" w:rsidRDefault="002815F4">
      <w:pPr>
        <w:rPr>
          <w:rFonts w:ascii="Times New Roman" w:hAnsi="Times New Roman" w:cs="Times New Roman"/>
        </w:rPr>
      </w:pPr>
    </w:p>
    <w:p w14:paraId="55C891BD" w14:textId="77777777" w:rsidR="002815F4" w:rsidRDefault="002815F4">
      <w:pPr>
        <w:rPr>
          <w:rFonts w:ascii="Times New Roman" w:hAnsi="Times New Roman" w:cs="Times New Roman"/>
        </w:rPr>
      </w:pPr>
    </w:p>
    <w:p w14:paraId="05AFC95C" w14:textId="205B6472" w:rsidR="008803EC" w:rsidRPr="00E72EDA" w:rsidRDefault="008803EC">
      <w:pPr>
        <w:rPr>
          <w:rFonts w:ascii="Times New Roman" w:hAnsi="Times New Roman" w:cs="Times New Roman"/>
          <w:noProof/>
        </w:rPr>
      </w:pPr>
    </w:p>
    <w:p w14:paraId="75BDA24B" w14:textId="77777777" w:rsidR="000327A3" w:rsidRPr="00E72EDA" w:rsidRDefault="000327A3">
      <w:pPr>
        <w:rPr>
          <w:rFonts w:ascii="Times New Roman" w:hAnsi="Times New Roman" w:cs="Times New Roman"/>
          <w:noProof/>
        </w:rPr>
      </w:pPr>
    </w:p>
    <w:p w14:paraId="2107F0F1" w14:textId="77777777" w:rsidR="00E11499" w:rsidRDefault="00E11499"/>
    <w:p w14:paraId="689060F9" w14:textId="66755879" w:rsidR="0009669D" w:rsidRDefault="00C571A1">
      <w:r>
        <w:t xml:space="preserve"> </w:t>
      </w:r>
    </w:p>
    <w:sectPr w:rsidR="0009669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D61"/>
    <w:rsid w:val="000247EA"/>
    <w:rsid w:val="00026558"/>
    <w:rsid w:val="000327A3"/>
    <w:rsid w:val="0003588E"/>
    <w:rsid w:val="00055D1B"/>
    <w:rsid w:val="00072033"/>
    <w:rsid w:val="0007449C"/>
    <w:rsid w:val="00084196"/>
    <w:rsid w:val="0009669D"/>
    <w:rsid w:val="000A12D0"/>
    <w:rsid w:val="000A22F1"/>
    <w:rsid w:val="000C63F0"/>
    <w:rsid w:val="000D776C"/>
    <w:rsid w:val="000E5253"/>
    <w:rsid w:val="00104262"/>
    <w:rsid w:val="001109D8"/>
    <w:rsid w:val="00125759"/>
    <w:rsid w:val="00134187"/>
    <w:rsid w:val="001615E0"/>
    <w:rsid w:val="00181249"/>
    <w:rsid w:val="00182DBC"/>
    <w:rsid w:val="0018413B"/>
    <w:rsid w:val="001B21C2"/>
    <w:rsid w:val="001B73D6"/>
    <w:rsid w:val="001C1C8E"/>
    <w:rsid w:val="001E45A4"/>
    <w:rsid w:val="001F009D"/>
    <w:rsid w:val="001F0113"/>
    <w:rsid w:val="002011AA"/>
    <w:rsid w:val="00230998"/>
    <w:rsid w:val="0023314D"/>
    <w:rsid w:val="002361DF"/>
    <w:rsid w:val="00241A43"/>
    <w:rsid w:val="0024298A"/>
    <w:rsid w:val="002815F4"/>
    <w:rsid w:val="00282B05"/>
    <w:rsid w:val="002C1C84"/>
    <w:rsid w:val="002D2668"/>
    <w:rsid w:val="002E0B3C"/>
    <w:rsid w:val="002F01E7"/>
    <w:rsid w:val="002F199C"/>
    <w:rsid w:val="003059BA"/>
    <w:rsid w:val="00311581"/>
    <w:rsid w:val="003501AC"/>
    <w:rsid w:val="00350B91"/>
    <w:rsid w:val="003570BB"/>
    <w:rsid w:val="00394627"/>
    <w:rsid w:val="003B044A"/>
    <w:rsid w:val="003B3F98"/>
    <w:rsid w:val="003D2940"/>
    <w:rsid w:val="0040047A"/>
    <w:rsid w:val="00406D13"/>
    <w:rsid w:val="00411C7D"/>
    <w:rsid w:val="00425706"/>
    <w:rsid w:val="00427005"/>
    <w:rsid w:val="004629D6"/>
    <w:rsid w:val="004764FC"/>
    <w:rsid w:val="00494811"/>
    <w:rsid w:val="00495DC3"/>
    <w:rsid w:val="004B15C5"/>
    <w:rsid w:val="004C0D54"/>
    <w:rsid w:val="004C14EA"/>
    <w:rsid w:val="004D516A"/>
    <w:rsid w:val="004D67DF"/>
    <w:rsid w:val="004E1CE7"/>
    <w:rsid w:val="004F4CDE"/>
    <w:rsid w:val="0051064C"/>
    <w:rsid w:val="00525579"/>
    <w:rsid w:val="00540BA6"/>
    <w:rsid w:val="00551813"/>
    <w:rsid w:val="005613E0"/>
    <w:rsid w:val="00570466"/>
    <w:rsid w:val="00587789"/>
    <w:rsid w:val="00587F8A"/>
    <w:rsid w:val="00597E5A"/>
    <w:rsid w:val="005A4C71"/>
    <w:rsid w:val="005B154C"/>
    <w:rsid w:val="005E7D09"/>
    <w:rsid w:val="00603D81"/>
    <w:rsid w:val="006172F8"/>
    <w:rsid w:val="00623AA8"/>
    <w:rsid w:val="00636385"/>
    <w:rsid w:val="00646658"/>
    <w:rsid w:val="006503D8"/>
    <w:rsid w:val="00663ED3"/>
    <w:rsid w:val="006821A0"/>
    <w:rsid w:val="006A0980"/>
    <w:rsid w:val="006A1822"/>
    <w:rsid w:val="006A7916"/>
    <w:rsid w:val="006A7AF4"/>
    <w:rsid w:val="006B091A"/>
    <w:rsid w:val="006B287A"/>
    <w:rsid w:val="006C44FB"/>
    <w:rsid w:val="006C66DB"/>
    <w:rsid w:val="006C68D9"/>
    <w:rsid w:val="006D54D5"/>
    <w:rsid w:val="006D7762"/>
    <w:rsid w:val="006E74CA"/>
    <w:rsid w:val="006F7ADF"/>
    <w:rsid w:val="00702F10"/>
    <w:rsid w:val="00715595"/>
    <w:rsid w:val="007200CD"/>
    <w:rsid w:val="00732F4A"/>
    <w:rsid w:val="00735993"/>
    <w:rsid w:val="00784E1B"/>
    <w:rsid w:val="00795829"/>
    <w:rsid w:val="007C2D47"/>
    <w:rsid w:val="007C37FF"/>
    <w:rsid w:val="007C4A18"/>
    <w:rsid w:val="007C66B3"/>
    <w:rsid w:val="007E6CF7"/>
    <w:rsid w:val="007F3A2B"/>
    <w:rsid w:val="008678E4"/>
    <w:rsid w:val="008803EC"/>
    <w:rsid w:val="00884A36"/>
    <w:rsid w:val="00891420"/>
    <w:rsid w:val="00895613"/>
    <w:rsid w:val="008C1ED6"/>
    <w:rsid w:val="008D6F42"/>
    <w:rsid w:val="008F4BEA"/>
    <w:rsid w:val="0090013E"/>
    <w:rsid w:val="00901216"/>
    <w:rsid w:val="009221E4"/>
    <w:rsid w:val="00927A41"/>
    <w:rsid w:val="00937C55"/>
    <w:rsid w:val="00941ACE"/>
    <w:rsid w:val="00962CCD"/>
    <w:rsid w:val="00970ACE"/>
    <w:rsid w:val="009763CD"/>
    <w:rsid w:val="0099532A"/>
    <w:rsid w:val="009B043D"/>
    <w:rsid w:val="009D37BB"/>
    <w:rsid w:val="009D5B94"/>
    <w:rsid w:val="009E070E"/>
    <w:rsid w:val="009F7CC6"/>
    <w:rsid w:val="00A031B1"/>
    <w:rsid w:val="00A06457"/>
    <w:rsid w:val="00A1440F"/>
    <w:rsid w:val="00A2068D"/>
    <w:rsid w:val="00A2204B"/>
    <w:rsid w:val="00A36BDA"/>
    <w:rsid w:val="00A53A38"/>
    <w:rsid w:val="00A6005B"/>
    <w:rsid w:val="00A60D23"/>
    <w:rsid w:val="00A654F0"/>
    <w:rsid w:val="00A71018"/>
    <w:rsid w:val="00A74415"/>
    <w:rsid w:val="00A77264"/>
    <w:rsid w:val="00A851AA"/>
    <w:rsid w:val="00A8581D"/>
    <w:rsid w:val="00AC1D05"/>
    <w:rsid w:val="00AD7744"/>
    <w:rsid w:val="00AE292A"/>
    <w:rsid w:val="00B21A94"/>
    <w:rsid w:val="00B237C7"/>
    <w:rsid w:val="00B37BDF"/>
    <w:rsid w:val="00B51B26"/>
    <w:rsid w:val="00B6413D"/>
    <w:rsid w:val="00B80902"/>
    <w:rsid w:val="00BA75C3"/>
    <w:rsid w:val="00BB02DA"/>
    <w:rsid w:val="00BB178D"/>
    <w:rsid w:val="00BB7BC3"/>
    <w:rsid w:val="00BC450E"/>
    <w:rsid w:val="00BE0113"/>
    <w:rsid w:val="00BE2C35"/>
    <w:rsid w:val="00BE46EB"/>
    <w:rsid w:val="00BF091E"/>
    <w:rsid w:val="00BF4067"/>
    <w:rsid w:val="00BF492F"/>
    <w:rsid w:val="00BF505C"/>
    <w:rsid w:val="00C327EE"/>
    <w:rsid w:val="00C3462E"/>
    <w:rsid w:val="00C571A1"/>
    <w:rsid w:val="00C71B7D"/>
    <w:rsid w:val="00C867EF"/>
    <w:rsid w:val="00C91AC1"/>
    <w:rsid w:val="00C95755"/>
    <w:rsid w:val="00CA7D55"/>
    <w:rsid w:val="00CB6A1A"/>
    <w:rsid w:val="00CC428F"/>
    <w:rsid w:val="00CC4D61"/>
    <w:rsid w:val="00CD6061"/>
    <w:rsid w:val="00CE54B0"/>
    <w:rsid w:val="00D0193E"/>
    <w:rsid w:val="00D1224B"/>
    <w:rsid w:val="00D16580"/>
    <w:rsid w:val="00D5736A"/>
    <w:rsid w:val="00D81376"/>
    <w:rsid w:val="00D8184C"/>
    <w:rsid w:val="00DA2D53"/>
    <w:rsid w:val="00DA436F"/>
    <w:rsid w:val="00DD0FA8"/>
    <w:rsid w:val="00DE7067"/>
    <w:rsid w:val="00E06189"/>
    <w:rsid w:val="00E11499"/>
    <w:rsid w:val="00E220AE"/>
    <w:rsid w:val="00E229B1"/>
    <w:rsid w:val="00E528E5"/>
    <w:rsid w:val="00E65457"/>
    <w:rsid w:val="00E72EDA"/>
    <w:rsid w:val="00E734A6"/>
    <w:rsid w:val="00E8282E"/>
    <w:rsid w:val="00E84ABF"/>
    <w:rsid w:val="00EB78E2"/>
    <w:rsid w:val="00EC43B4"/>
    <w:rsid w:val="00EF21C9"/>
    <w:rsid w:val="00F00CF5"/>
    <w:rsid w:val="00F0528B"/>
    <w:rsid w:val="00F07C51"/>
    <w:rsid w:val="00F10566"/>
    <w:rsid w:val="00F30210"/>
    <w:rsid w:val="00F33838"/>
    <w:rsid w:val="00F5209C"/>
    <w:rsid w:val="00F55D75"/>
    <w:rsid w:val="00F76267"/>
    <w:rsid w:val="00F843C5"/>
    <w:rsid w:val="00F93F4A"/>
    <w:rsid w:val="00FA0E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06528"/>
  <w15:chartTrackingRefBased/>
  <w15:docId w15:val="{EA699CE4-99A0-324C-AD91-8A85CC1DB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4D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4D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4D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4D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4D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4D6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4D6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4D6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4D6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D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4D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4D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4D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4D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4D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4D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4D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4D61"/>
    <w:rPr>
      <w:rFonts w:eastAsiaTheme="majorEastAsia" w:cstheme="majorBidi"/>
      <w:color w:val="272727" w:themeColor="text1" w:themeTint="D8"/>
    </w:rPr>
  </w:style>
  <w:style w:type="paragraph" w:styleId="Title">
    <w:name w:val="Title"/>
    <w:basedOn w:val="Normal"/>
    <w:next w:val="Normal"/>
    <w:link w:val="TitleChar"/>
    <w:uiPriority w:val="10"/>
    <w:qFormat/>
    <w:rsid w:val="00CC4D6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4D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4D6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4D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4D6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C4D61"/>
    <w:rPr>
      <w:i/>
      <w:iCs/>
      <w:color w:val="404040" w:themeColor="text1" w:themeTint="BF"/>
    </w:rPr>
  </w:style>
  <w:style w:type="paragraph" w:styleId="ListParagraph">
    <w:name w:val="List Paragraph"/>
    <w:basedOn w:val="Normal"/>
    <w:uiPriority w:val="34"/>
    <w:qFormat/>
    <w:rsid w:val="00CC4D61"/>
    <w:pPr>
      <w:ind w:left="720"/>
      <w:contextualSpacing/>
    </w:pPr>
  </w:style>
  <w:style w:type="character" w:styleId="IntenseEmphasis">
    <w:name w:val="Intense Emphasis"/>
    <w:basedOn w:val="DefaultParagraphFont"/>
    <w:uiPriority w:val="21"/>
    <w:qFormat/>
    <w:rsid w:val="00CC4D61"/>
    <w:rPr>
      <w:i/>
      <w:iCs/>
      <w:color w:val="0F4761" w:themeColor="accent1" w:themeShade="BF"/>
    </w:rPr>
  </w:style>
  <w:style w:type="paragraph" w:styleId="IntenseQuote">
    <w:name w:val="Intense Quote"/>
    <w:basedOn w:val="Normal"/>
    <w:next w:val="Normal"/>
    <w:link w:val="IntenseQuoteChar"/>
    <w:uiPriority w:val="30"/>
    <w:qFormat/>
    <w:rsid w:val="00CC4D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4D61"/>
    <w:rPr>
      <w:i/>
      <w:iCs/>
      <w:color w:val="0F4761" w:themeColor="accent1" w:themeShade="BF"/>
    </w:rPr>
  </w:style>
  <w:style w:type="character" w:styleId="IntenseReference">
    <w:name w:val="Intense Reference"/>
    <w:basedOn w:val="DefaultParagraphFont"/>
    <w:uiPriority w:val="32"/>
    <w:qFormat/>
    <w:rsid w:val="00CC4D61"/>
    <w:rPr>
      <w:b/>
      <w:bCs/>
      <w:smallCaps/>
      <w:color w:val="0F4761" w:themeColor="accent1" w:themeShade="BF"/>
      <w:spacing w:val="5"/>
    </w:rPr>
  </w:style>
  <w:style w:type="paragraph" w:styleId="NormalWeb">
    <w:name w:val="Normal (Web)"/>
    <w:basedOn w:val="Normal"/>
    <w:uiPriority w:val="99"/>
    <w:semiHidden/>
    <w:unhideWhenUsed/>
    <w:rsid w:val="003B044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3B0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520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1720</Words>
  <Characters>9806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 DURANT (13B)</dc:creator>
  <cp:keywords/>
  <dc:description/>
  <cp:lastModifiedBy>Elea DURANT (13B)</cp:lastModifiedBy>
  <cp:revision>2</cp:revision>
  <cp:lastPrinted>2025-04-04T10:30:00Z</cp:lastPrinted>
  <dcterms:created xsi:type="dcterms:W3CDTF">2025-11-07T23:20:00Z</dcterms:created>
  <dcterms:modified xsi:type="dcterms:W3CDTF">2025-11-07T23:20:00Z</dcterms:modified>
</cp:coreProperties>
</file>